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3F" w:rsidRPr="00074AB3" w:rsidRDefault="00BE593F">
      <w:pPr>
        <w:pStyle w:val="1"/>
        <w:rPr>
          <w:sz w:val="28"/>
          <w:szCs w:val="28"/>
        </w:rPr>
      </w:pPr>
    </w:p>
    <w:p w:rsidR="008B0B54" w:rsidRPr="00074AB3" w:rsidRDefault="007A5D4D" w:rsidP="000E433A">
      <w:pPr>
        <w:spacing w:before="0"/>
        <w:ind w:left="40" w:firstLine="633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Приложение № </w:t>
      </w:r>
      <w:r w:rsidR="000E433A">
        <w:rPr>
          <w:rFonts w:ascii="Arial" w:hAnsi="Arial" w:cs="Arial"/>
          <w:szCs w:val="24"/>
          <w:lang w:val="en-US"/>
        </w:rPr>
        <w:t>48</w:t>
      </w:r>
      <w:r>
        <w:rPr>
          <w:rFonts w:ascii="Arial" w:hAnsi="Arial" w:cs="Arial"/>
          <w:szCs w:val="24"/>
        </w:rPr>
        <w:t xml:space="preserve">  к протоколу</w:t>
      </w:r>
    </w:p>
    <w:p w:rsidR="008B0B54" w:rsidRPr="00074AB3" w:rsidRDefault="00226E81" w:rsidP="000E433A">
      <w:pPr>
        <w:spacing w:before="0"/>
        <w:ind w:left="40" w:firstLine="633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МГС</w:t>
      </w:r>
      <w:r w:rsidR="007A5D4D">
        <w:rPr>
          <w:rFonts w:ascii="Arial" w:hAnsi="Arial" w:cs="Arial"/>
          <w:szCs w:val="24"/>
        </w:rPr>
        <w:t xml:space="preserve"> </w:t>
      </w:r>
      <w:r w:rsidR="008B0B54" w:rsidRPr="00074AB3">
        <w:rPr>
          <w:rFonts w:ascii="Arial" w:hAnsi="Arial" w:cs="Arial"/>
          <w:szCs w:val="24"/>
        </w:rPr>
        <w:t>№ 4</w:t>
      </w:r>
      <w:r>
        <w:rPr>
          <w:rFonts w:ascii="Arial" w:hAnsi="Arial" w:cs="Arial"/>
          <w:szCs w:val="24"/>
        </w:rPr>
        <w:t>9</w:t>
      </w:r>
      <w:r w:rsidR="008B0B54" w:rsidRPr="00074AB3">
        <w:rPr>
          <w:rFonts w:ascii="Arial" w:hAnsi="Arial" w:cs="Arial"/>
          <w:szCs w:val="24"/>
        </w:rPr>
        <w:t>-2016</w:t>
      </w: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9665D2">
      <w:pPr>
        <w:pStyle w:val="a3"/>
        <w:jc w:val="center"/>
        <w:rPr>
          <w:b/>
          <w:bCs/>
          <w:sz w:val="28"/>
          <w:szCs w:val="28"/>
        </w:rPr>
      </w:pPr>
      <w:r w:rsidRPr="00074AB3">
        <w:rPr>
          <w:b/>
          <w:bCs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22.1pt;margin-top:15.15pt;width:78pt;height:12.75pt;z-index:251657728" fillcolor="#fc9">
            <v:shadow on="t"/>
            <v:textpath style="font-family:&quot;Arial&quot;;font-size:20pt;font-style:italic;v-text-kern:t" trim="t" fitpath="t" string="ПРОЕКТ"/>
          </v:shape>
        </w:pict>
      </w: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jc w:val="center"/>
        <w:rPr>
          <w:b/>
          <w:bCs/>
          <w:caps/>
          <w:sz w:val="28"/>
          <w:szCs w:val="28"/>
        </w:rPr>
      </w:pPr>
    </w:p>
    <w:p w:rsidR="00BE593F" w:rsidRPr="00074AB3" w:rsidRDefault="00BE593F" w:rsidP="0090394E">
      <w:pPr>
        <w:pStyle w:val="a3"/>
        <w:ind w:firstLine="0"/>
        <w:jc w:val="center"/>
        <w:rPr>
          <w:rFonts w:ascii="Arial" w:hAnsi="Arial" w:cs="Arial"/>
          <w:b/>
          <w:bCs/>
          <w:caps/>
          <w:sz w:val="32"/>
          <w:szCs w:val="28"/>
        </w:rPr>
      </w:pPr>
      <w:r w:rsidRPr="00074AB3">
        <w:rPr>
          <w:rFonts w:ascii="Arial" w:hAnsi="Arial" w:cs="Arial"/>
          <w:b/>
          <w:bCs/>
          <w:caps/>
          <w:sz w:val="32"/>
          <w:szCs w:val="28"/>
        </w:rPr>
        <w:t xml:space="preserve">СОГЛАШЕНИЕ </w:t>
      </w:r>
    </w:p>
    <w:p w:rsidR="00BE593F" w:rsidRPr="00074AB3" w:rsidRDefault="00BE593F" w:rsidP="0090394E">
      <w:pPr>
        <w:pStyle w:val="a3"/>
        <w:ind w:firstLine="0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074AB3">
        <w:rPr>
          <w:rFonts w:ascii="Arial" w:hAnsi="Arial" w:cs="Arial"/>
          <w:b/>
          <w:bCs/>
          <w:caps/>
          <w:sz w:val="28"/>
          <w:szCs w:val="28"/>
        </w:rPr>
        <w:t>о сотрудничестве по созданию и применению стандартных образцов состава и свойств веществ и материалов</w:t>
      </w: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b/>
          <w:bCs/>
          <w:sz w:val="28"/>
          <w:szCs w:val="28"/>
        </w:rPr>
      </w:pPr>
    </w:p>
    <w:p w:rsidR="00BE593F" w:rsidRPr="00074AB3" w:rsidRDefault="00BE593F">
      <w:pPr>
        <w:pStyle w:val="a3"/>
        <w:ind w:firstLine="567"/>
        <w:jc w:val="center"/>
        <w:rPr>
          <w:rFonts w:ascii="Arial" w:hAnsi="Arial" w:cs="Arial"/>
          <w:b/>
          <w:bCs/>
          <w:szCs w:val="28"/>
        </w:rPr>
      </w:pPr>
      <w:r w:rsidRPr="00074AB3">
        <w:rPr>
          <w:rFonts w:ascii="Arial" w:hAnsi="Arial" w:cs="Arial"/>
          <w:b/>
          <w:bCs/>
          <w:szCs w:val="28"/>
        </w:rPr>
        <w:t>20</w:t>
      </w:r>
      <w:r w:rsidR="00AA4BF2" w:rsidRPr="00074AB3">
        <w:rPr>
          <w:rFonts w:ascii="Arial" w:hAnsi="Arial" w:cs="Arial"/>
          <w:b/>
          <w:bCs/>
          <w:szCs w:val="28"/>
        </w:rPr>
        <w:t>__</w:t>
      </w:r>
    </w:p>
    <w:p w:rsidR="00BE593F" w:rsidRPr="00074AB3" w:rsidRDefault="00BE593F" w:rsidP="0090394E">
      <w:pPr>
        <w:pStyle w:val="a3"/>
        <w:ind w:firstLine="0"/>
        <w:jc w:val="center"/>
      </w:pPr>
      <w:r w:rsidRPr="00074AB3">
        <w:br w:type="page"/>
      </w:r>
      <w:r w:rsidRPr="00074AB3">
        <w:rPr>
          <w:rFonts w:ascii="Arial" w:hAnsi="Arial" w:cs="Arial"/>
          <w:b/>
          <w:caps/>
        </w:rPr>
        <w:lastRenderedPageBreak/>
        <w:t>СОГЛАШЕНИЕ</w:t>
      </w:r>
    </w:p>
    <w:p w:rsidR="00FD57B7" w:rsidRDefault="00BE593F" w:rsidP="00FD57B7">
      <w:pPr>
        <w:pStyle w:val="a9"/>
        <w:spacing w:before="0"/>
        <w:ind w:left="0" w:right="799"/>
      </w:pPr>
      <w:r w:rsidRPr="00074AB3">
        <w:t xml:space="preserve">о  сотрудничестве по созданию и применению стандартных образцов состава и свойств </w:t>
      </w:r>
      <w:r w:rsidR="00FD57B7">
        <w:t xml:space="preserve"> </w:t>
      </w:r>
    </w:p>
    <w:p w:rsidR="00BE593F" w:rsidRPr="00074AB3" w:rsidRDefault="00BE593F" w:rsidP="00FD57B7">
      <w:pPr>
        <w:pStyle w:val="a9"/>
        <w:spacing w:before="0"/>
        <w:ind w:left="0" w:right="799"/>
      </w:pPr>
      <w:r w:rsidRPr="00074AB3">
        <w:t>веществ и материалов</w:t>
      </w:r>
    </w:p>
    <w:p w:rsidR="00AA4BF2" w:rsidRPr="00074AB3" w:rsidRDefault="00AA4BF2" w:rsidP="00AA4BF2">
      <w:pPr>
        <w:pStyle w:val="Default"/>
      </w:pPr>
    </w:p>
    <w:p w:rsidR="00AA4BF2" w:rsidRPr="00074AB3" w:rsidRDefault="00AA4BF2" w:rsidP="00AA4BF2">
      <w:pPr>
        <w:pStyle w:val="Default"/>
        <w:ind w:firstLine="709"/>
        <w:jc w:val="both"/>
        <w:rPr>
          <w:rFonts w:ascii="Arial" w:hAnsi="Arial" w:cs="Arial"/>
        </w:rPr>
      </w:pPr>
      <w:r w:rsidRPr="00074AB3">
        <w:rPr>
          <w:rFonts w:ascii="Arial" w:hAnsi="Arial" w:cs="Arial"/>
        </w:rPr>
        <w:t xml:space="preserve"> Правительства государств – участников Содружества Независимых Государств, далее именуемые Сторонами, </w:t>
      </w:r>
    </w:p>
    <w:p w:rsidR="00AA4BF2" w:rsidRPr="00074AB3" w:rsidRDefault="00AA4BF2" w:rsidP="001E64AD">
      <w:pPr>
        <w:pStyle w:val="Default"/>
        <w:ind w:firstLine="709"/>
        <w:jc w:val="both"/>
        <w:rPr>
          <w:rFonts w:ascii="Arial" w:hAnsi="Arial" w:cs="Arial"/>
        </w:rPr>
      </w:pPr>
      <w:r w:rsidRPr="00074AB3">
        <w:rPr>
          <w:rFonts w:ascii="Arial" w:hAnsi="Arial" w:cs="Arial"/>
        </w:rPr>
        <w:t xml:space="preserve">в целях осуществления взаимодействия при выполнении положений Соглашения о проведении согласованной политики в области стандартизации, метрологии и сертификации от 13 марта 1992 года, </w:t>
      </w:r>
    </w:p>
    <w:p w:rsidR="0059645C" w:rsidRPr="00074AB3" w:rsidRDefault="00AA4BF2" w:rsidP="001E64AD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учитывая экономическую целесообразность сотрудничества по обеспечению единства и достоверности измерений, </w:t>
      </w:r>
    </w:p>
    <w:p w:rsidR="001E64AD" w:rsidRPr="00074AB3" w:rsidRDefault="0059645C" w:rsidP="001E64AD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будучи заинтересованными в эффективной деятельности метрологических служб по испытаниям, метрологической аттестации, поверки и калибровки средств измерений, </w:t>
      </w:r>
      <w:r w:rsidR="001E64AD" w:rsidRPr="00074AB3">
        <w:rPr>
          <w:rFonts w:ascii="Arial" w:hAnsi="Arial" w:cs="Arial"/>
          <w:sz w:val="24"/>
          <w:szCs w:val="24"/>
        </w:rPr>
        <w:t xml:space="preserve">в метрологическом обеспечении измерений </w:t>
      </w:r>
      <w:r w:rsidRPr="00074AB3">
        <w:rPr>
          <w:rFonts w:ascii="Arial" w:hAnsi="Arial" w:cs="Arial"/>
          <w:sz w:val="24"/>
          <w:szCs w:val="24"/>
        </w:rPr>
        <w:t xml:space="preserve">испытательных </w:t>
      </w:r>
      <w:r w:rsidR="001E64AD" w:rsidRPr="00074AB3">
        <w:rPr>
          <w:rFonts w:ascii="Arial" w:hAnsi="Arial" w:cs="Arial"/>
          <w:sz w:val="24"/>
          <w:szCs w:val="24"/>
        </w:rPr>
        <w:t xml:space="preserve">и иных </w:t>
      </w:r>
      <w:r w:rsidRPr="00074AB3">
        <w:rPr>
          <w:rFonts w:ascii="Arial" w:hAnsi="Arial" w:cs="Arial"/>
          <w:sz w:val="24"/>
          <w:szCs w:val="24"/>
        </w:rPr>
        <w:t>лабораторий</w:t>
      </w:r>
      <w:r w:rsidR="001E64AD" w:rsidRPr="00074AB3">
        <w:rPr>
          <w:rFonts w:ascii="Arial" w:hAnsi="Arial" w:cs="Arial"/>
          <w:sz w:val="24"/>
          <w:szCs w:val="24"/>
        </w:rPr>
        <w:t>, выполняющих</w:t>
      </w:r>
      <w:r w:rsidRPr="00074AB3">
        <w:rPr>
          <w:rFonts w:ascii="Arial" w:hAnsi="Arial" w:cs="Arial"/>
          <w:sz w:val="24"/>
          <w:szCs w:val="24"/>
        </w:rPr>
        <w:t xml:space="preserve"> испытания веществ и материалов при контроле </w:t>
      </w:r>
      <w:r w:rsidR="001E64AD" w:rsidRPr="00074AB3">
        <w:rPr>
          <w:rFonts w:ascii="Arial" w:hAnsi="Arial" w:cs="Arial"/>
          <w:sz w:val="24"/>
          <w:szCs w:val="24"/>
        </w:rPr>
        <w:t xml:space="preserve">качества и безопасности продукции, обеспечении </w:t>
      </w:r>
      <w:r w:rsidRPr="00074AB3">
        <w:rPr>
          <w:rFonts w:ascii="Arial" w:hAnsi="Arial" w:cs="Arial"/>
          <w:sz w:val="24"/>
          <w:szCs w:val="24"/>
        </w:rPr>
        <w:t xml:space="preserve">безопасности жизни и здоровья человека и окружающей среды, </w:t>
      </w:r>
      <w:r w:rsidR="001E64AD" w:rsidRPr="00074AB3">
        <w:rPr>
          <w:rFonts w:ascii="Arial" w:hAnsi="Arial" w:cs="Arial"/>
          <w:sz w:val="24"/>
          <w:szCs w:val="24"/>
        </w:rPr>
        <w:t>научных исследованиях и иных сферах,</w:t>
      </w:r>
    </w:p>
    <w:p w:rsidR="001E64AD" w:rsidRPr="00074AB3" w:rsidRDefault="001E64AD" w:rsidP="001E64AD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сознавая важную роль стандартных образцов состава и свойств веществ и материалов для обеспечения единства </w:t>
      </w:r>
      <w:r w:rsidR="007354FA" w:rsidRPr="00074AB3">
        <w:rPr>
          <w:rFonts w:ascii="Arial" w:hAnsi="Arial" w:cs="Arial"/>
          <w:sz w:val="24"/>
          <w:szCs w:val="24"/>
        </w:rPr>
        <w:t xml:space="preserve">и достоверности </w:t>
      </w:r>
      <w:r w:rsidRPr="00074AB3">
        <w:rPr>
          <w:rFonts w:ascii="Arial" w:hAnsi="Arial" w:cs="Arial"/>
          <w:sz w:val="24"/>
          <w:szCs w:val="24"/>
        </w:rPr>
        <w:t>измерений</w:t>
      </w:r>
      <w:r w:rsidR="007354FA" w:rsidRPr="00074AB3">
        <w:rPr>
          <w:rFonts w:ascii="Arial" w:hAnsi="Arial" w:cs="Arial"/>
          <w:sz w:val="24"/>
          <w:szCs w:val="24"/>
        </w:rPr>
        <w:t>,</w:t>
      </w:r>
      <w:r w:rsidRPr="00074AB3">
        <w:rPr>
          <w:rFonts w:ascii="Arial" w:hAnsi="Arial" w:cs="Arial"/>
          <w:sz w:val="24"/>
          <w:szCs w:val="24"/>
        </w:rPr>
        <w:t xml:space="preserve"> метрологического обеспечения </w:t>
      </w:r>
      <w:r w:rsidR="007354FA" w:rsidRPr="00074AB3">
        <w:rPr>
          <w:rFonts w:ascii="Arial" w:hAnsi="Arial" w:cs="Arial"/>
          <w:sz w:val="24"/>
          <w:szCs w:val="24"/>
        </w:rPr>
        <w:t>измерений и испытаний</w:t>
      </w:r>
      <w:r w:rsidRPr="00074AB3">
        <w:rPr>
          <w:rFonts w:ascii="Arial" w:hAnsi="Arial" w:cs="Arial"/>
          <w:sz w:val="24"/>
          <w:szCs w:val="24"/>
        </w:rPr>
        <w:t>,</w:t>
      </w:r>
      <w:r w:rsidR="007354FA" w:rsidRPr="00074AB3">
        <w:rPr>
          <w:rFonts w:ascii="Arial" w:hAnsi="Arial" w:cs="Arial"/>
          <w:sz w:val="24"/>
          <w:szCs w:val="24"/>
        </w:rPr>
        <w:t xml:space="preserve"> </w:t>
      </w:r>
      <w:r w:rsidRPr="00074AB3">
        <w:rPr>
          <w:rFonts w:ascii="Arial" w:hAnsi="Arial" w:cs="Arial"/>
          <w:sz w:val="24"/>
          <w:szCs w:val="24"/>
        </w:rPr>
        <w:t xml:space="preserve"> </w:t>
      </w:r>
    </w:p>
    <w:p w:rsidR="001E64AD" w:rsidRPr="00074AB3" w:rsidRDefault="001E64AD" w:rsidP="001E64AD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>желая обеспечить потребности госуда</w:t>
      </w:r>
      <w:proofErr w:type="gramStart"/>
      <w:r w:rsidRPr="00074AB3">
        <w:rPr>
          <w:rFonts w:ascii="Arial" w:hAnsi="Arial" w:cs="Arial"/>
          <w:sz w:val="24"/>
          <w:szCs w:val="24"/>
        </w:rPr>
        <w:t>рств в ст</w:t>
      </w:r>
      <w:proofErr w:type="gramEnd"/>
      <w:r w:rsidRPr="00074AB3">
        <w:rPr>
          <w:rFonts w:ascii="Arial" w:hAnsi="Arial" w:cs="Arial"/>
          <w:sz w:val="24"/>
          <w:szCs w:val="24"/>
        </w:rPr>
        <w:t xml:space="preserve">андартных образцах веществ и материалов, </w:t>
      </w:r>
    </w:p>
    <w:p w:rsidR="00AA4BF2" w:rsidRPr="008B0B54" w:rsidRDefault="00AA4BF2" w:rsidP="00AA4BF2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074AB3">
        <w:rPr>
          <w:rFonts w:ascii="Arial" w:hAnsi="Arial" w:cs="Arial"/>
        </w:rPr>
        <w:t xml:space="preserve">принимая во внимание необходимость сохранения </w:t>
      </w:r>
      <w:proofErr w:type="gramStart"/>
      <w:r w:rsidRPr="00074AB3">
        <w:rPr>
          <w:rFonts w:ascii="Arial" w:hAnsi="Arial" w:cs="Arial"/>
        </w:rPr>
        <w:t>действия</w:t>
      </w:r>
      <w:proofErr w:type="gramEnd"/>
      <w:r w:rsidRPr="00074AB3">
        <w:rPr>
          <w:rFonts w:ascii="Arial" w:hAnsi="Arial" w:cs="Arial"/>
        </w:rPr>
        <w:t xml:space="preserve"> </w:t>
      </w:r>
      <w:r w:rsidR="0059645C" w:rsidRPr="00074AB3">
        <w:rPr>
          <w:rFonts w:ascii="Arial" w:hAnsi="Arial" w:cs="Arial"/>
        </w:rPr>
        <w:t xml:space="preserve">правил по </w:t>
      </w:r>
      <w:r w:rsidR="000E433A">
        <w:rPr>
          <w:rFonts w:ascii="Arial" w:hAnsi="Arial" w:cs="Arial"/>
        </w:rPr>
        <w:t xml:space="preserve">межгосударственной </w:t>
      </w:r>
      <w:r w:rsidR="0059645C" w:rsidRPr="00074AB3">
        <w:rPr>
          <w:rFonts w:ascii="Arial" w:hAnsi="Arial" w:cs="Arial"/>
        </w:rPr>
        <w:t>стандартизации с аббревиатурой «ПМГ</w:t>
      </w:r>
      <w:r w:rsidR="001E64AD" w:rsidRPr="00074AB3">
        <w:rPr>
          <w:rFonts w:ascii="Arial" w:hAnsi="Arial" w:cs="Arial"/>
        </w:rPr>
        <w:t>» и</w:t>
      </w:r>
      <w:r w:rsidR="0059645C" w:rsidRPr="00074AB3">
        <w:rPr>
          <w:rFonts w:ascii="Arial" w:hAnsi="Arial" w:cs="Arial"/>
        </w:rPr>
        <w:t xml:space="preserve"> </w:t>
      </w:r>
      <w:r w:rsidRPr="00074AB3">
        <w:rPr>
          <w:rFonts w:ascii="Arial" w:hAnsi="Arial" w:cs="Arial"/>
        </w:rPr>
        <w:t xml:space="preserve">стандартов с аббревиатурой «ГОСТ» в качестве межгосударственных и преимущественного формирования с их использованием требований к </w:t>
      </w:r>
      <w:r w:rsidR="001E64AD" w:rsidRPr="00074AB3">
        <w:rPr>
          <w:rFonts w:ascii="Arial" w:hAnsi="Arial" w:cs="Arial"/>
        </w:rPr>
        <w:t>стандартным образцам состава и свойств веществ и материалов</w:t>
      </w:r>
      <w:r w:rsidRPr="00074AB3">
        <w:rPr>
          <w:rFonts w:ascii="Arial" w:hAnsi="Arial" w:cs="Arial"/>
        </w:rPr>
        <w:t>, метрологическим нормам и правилам</w:t>
      </w:r>
      <w:r w:rsidR="001E64AD" w:rsidRPr="00074AB3">
        <w:rPr>
          <w:rFonts w:ascii="Arial" w:hAnsi="Arial" w:cs="Arial"/>
        </w:rPr>
        <w:t xml:space="preserve"> их разработки, создания и применения</w:t>
      </w:r>
      <w:r w:rsidRPr="00074AB3">
        <w:rPr>
          <w:rFonts w:ascii="Arial" w:hAnsi="Arial" w:cs="Arial"/>
        </w:rPr>
        <w:t xml:space="preserve">, </w:t>
      </w:r>
    </w:p>
    <w:p w:rsidR="00AA4BF2" w:rsidRPr="008B0B54" w:rsidRDefault="00AA4BF2" w:rsidP="00AA4BF2">
      <w:pPr>
        <w:spacing w:before="80"/>
        <w:ind w:firstLine="709"/>
        <w:jc w:val="both"/>
        <w:rPr>
          <w:rFonts w:ascii="Arial" w:hAnsi="Arial" w:cs="Arial"/>
          <w:strike/>
          <w:sz w:val="24"/>
          <w:szCs w:val="24"/>
        </w:rPr>
      </w:pPr>
      <w:r w:rsidRPr="008B0B54">
        <w:rPr>
          <w:rFonts w:ascii="Arial" w:hAnsi="Arial" w:cs="Arial"/>
          <w:b/>
          <w:bCs/>
          <w:sz w:val="24"/>
          <w:szCs w:val="24"/>
        </w:rPr>
        <w:t>согласились о нижеследующем:</w:t>
      </w:r>
    </w:p>
    <w:p w:rsidR="00AA4BF2" w:rsidRPr="008B0B54" w:rsidRDefault="00AA4BF2">
      <w:pPr>
        <w:spacing w:before="80"/>
        <w:jc w:val="both"/>
        <w:rPr>
          <w:rFonts w:ascii="Arial" w:hAnsi="Arial" w:cs="Arial"/>
          <w:strike/>
          <w:sz w:val="24"/>
          <w:szCs w:val="24"/>
        </w:rPr>
      </w:pPr>
    </w:p>
    <w:p w:rsidR="00BE593F" w:rsidRPr="00074AB3" w:rsidRDefault="00BE593F" w:rsidP="00C64CAE">
      <w:pPr>
        <w:pStyle w:val="2"/>
        <w:spacing w:before="0"/>
        <w:ind w:left="0" w:firstLine="0"/>
        <w:rPr>
          <w:iCs/>
        </w:rPr>
      </w:pPr>
      <w:r w:rsidRPr="00074AB3">
        <w:rPr>
          <w:iCs/>
        </w:rPr>
        <w:t>Статья 1</w:t>
      </w:r>
    </w:p>
    <w:p w:rsidR="00BE593F" w:rsidRPr="00074AB3" w:rsidRDefault="00BE593F" w:rsidP="00C64CAE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>Стороны, обладая полной самостоятельностью в осуществлении своей деятельности по обеспечению единства измерений состава и свойств веществ и материалов,</w:t>
      </w:r>
    </w:p>
    <w:p w:rsidR="0080752E" w:rsidRPr="00074AB3" w:rsidRDefault="0080752E" w:rsidP="0080752E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>обеспечивают сотрудничество по созданию и применению межгосударственных документов по стандартизации (правил, стандартов, рекомендаций) в области стандартных образцов состава и свойств веществ и материалов на основе согласованных национальными органами по метрологии (обеспечению единства измерений) программ (планов) и процедур;</w:t>
      </w:r>
    </w:p>
    <w:p w:rsidR="00BE593F" w:rsidRPr="00074AB3" w:rsidRDefault="00BE593F" w:rsidP="00C64CAE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>обеспечивают сотрудничеств</w:t>
      </w:r>
      <w:r w:rsidR="00916667" w:rsidRPr="00074AB3">
        <w:rPr>
          <w:rFonts w:ascii="Arial" w:hAnsi="Arial" w:cs="Arial"/>
          <w:sz w:val="24"/>
          <w:szCs w:val="24"/>
        </w:rPr>
        <w:t>о</w:t>
      </w:r>
      <w:r w:rsidRPr="00074AB3">
        <w:rPr>
          <w:rFonts w:ascii="Arial" w:hAnsi="Arial" w:cs="Arial"/>
          <w:sz w:val="24"/>
          <w:szCs w:val="24"/>
        </w:rPr>
        <w:t xml:space="preserve"> по созданию и применению стандартных образцов состава и свойств веществ и материалов на основе согласованных национальными органами по метрологии </w:t>
      </w:r>
      <w:r w:rsidR="00916667" w:rsidRPr="00074AB3">
        <w:rPr>
          <w:rFonts w:ascii="Arial" w:hAnsi="Arial" w:cs="Arial"/>
          <w:sz w:val="24"/>
          <w:szCs w:val="24"/>
        </w:rPr>
        <w:t>(обеспечению единства измерений)</w:t>
      </w:r>
      <w:r w:rsidRPr="00074AB3">
        <w:rPr>
          <w:rFonts w:ascii="Arial" w:hAnsi="Arial" w:cs="Arial"/>
          <w:sz w:val="24"/>
          <w:szCs w:val="24"/>
        </w:rPr>
        <w:t xml:space="preserve"> программ (планов) и процедур;</w:t>
      </w:r>
      <w:r w:rsidR="0080752E" w:rsidRPr="00074AB3">
        <w:rPr>
          <w:rFonts w:ascii="Arial" w:hAnsi="Arial" w:cs="Arial"/>
          <w:sz w:val="24"/>
          <w:szCs w:val="24"/>
        </w:rPr>
        <w:t xml:space="preserve"> </w:t>
      </w:r>
    </w:p>
    <w:p w:rsidR="006553BA" w:rsidRPr="00074AB3" w:rsidRDefault="00BE593F" w:rsidP="00C64CAE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организуют </w:t>
      </w:r>
      <w:r w:rsidR="00006C98" w:rsidRPr="00074AB3">
        <w:rPr>
          <w:rFonts w:ascii="Arial" w:hAnsi="Arial" w:cs="Arial"/>
          <w:sz w:val="24"/>
          <w:szCs w:val="24"/>
        </w:rPr>
        <w:t>утверждение тип</w:t>
      </w:r>
      <w:r w:rsidR="009D5954">
        <w:rPr>
          <w:rFonts w:ascii="Arial" w:hAnsi="Arial" w:cs="Arial"/>
          <w:sz w:val="24"/>
          <w:szCs w:val="24"/>
        </w:rPr>
        <w:t>ов</w:t>
      </w:r>
      <w:r w:rsidR="00006C98" w:rsidRPr="00074AB3">
        <w:rPr>
          <w:rFonts w:ascii="Arial" w:hAnsi="Arial" w:cs="Arial"/>
          <w:sz w:val="24"/>
          <w:szCs w:val="24"/>
        </w:rPr>
        <w:t xml:space="preserve"> станд</w:t>
      </w:r>
      <w:r w:rsidR="006553BA" w:rsidRPr="00074AB3">
        <w:rPr>
          <w:rFonts w:ascii="Arial" w:hAnsi="Arial" w:cs="Arial"/>
          <w:sz w:val="24"/>
          <w:szCs w:val="24"/>
        </w:rPr>
        <w:t>артных образцов уполномоченным органом по метрологии (обеспечению единства измерений) в соответствии с национальным законодательством и внесением их в национальный реестр утвержденных типов стандартных образцов;</w:t>
      </w:r>
    </w:p>
    <w:p w:rsidR="00BE593F" w:rsidRPr="00074AB3" w:rsidRDefault="006553BA" w:rsidP="00C64CAE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организуют </w:t>
      </w:r>
      <w:r w:rsidR="00BE593F" w:rsidRPr="00074AB3">
        <w:rPr>
          <w:rFonts w:ascii="Arial" w:hAnsi="Arial" w:cs="Arial"/>
          <w:sz w:val="24"/>
          <w:szCs w:val="24"/>
        </w:rPr>
        <w:t xml:space="preserve">обмен информацией о создаваемых и применяемых на своей территории </w:t>
      </w:r>
      <w:r w:rsidR="009D5954">
        <w:rPr>
          <w:rFonts w:ascii="Arial" w:hAnsi="Arial" w:cs="Arial"/>
          <w:sz w:val="24"/>
          <w:szCs w:val="24"/>
        </w:rPr>
        <w:t xml:space="preserve">утвержденных </w:t>
      </w:r>
      <w:r w:rsidR="00BE593F" w:rsidRPr="00074AB3">
        <w:rPr>
          <w:rFonts w:ascii="Arial" w:hAnsi="Arial" w:cs="Arial"/>
          <w:sz w:val="24"/>
          <w:szCs w:val="24"/>
        </w:rPr>
        <w:t>типах стандартных образцов состава</w:t>
      </w:r>
      <w:r w:rsidRPr="00074AB3">
        <w:rPr>
          <w:rFonts w:ascii="Arial" w:hAnsi="Arial" w:cs="Arial"/>
          <w:sz w:val="24"/>
          <w:szCs w:val="24"/>
        </w:rPr>
        <w:t xml:space="preserve"> и свойств веществ и материалов;</w:t>
      </w:r>
    </w:p>
    <w:p w:rsidR="006553BA" w:rsidRPr="00074AB3" w:rsidRDefault="006553BA" w:rsidP="00C64CAE">
      <w:pPr>
        <w:spacing w:before="0"/>
        <w:jc w:val="both"/>
        <w:rPr>
          <w:rFonts w:ascii="Arial" w:hAnsi="Arial" w:cs="Arial"/>
          <w:b/>
          <w:sz w:val="24"/>
          <w:szCs w:val="23"/>
        </w:rPr>
      </w:pPr>
      <w:r w:rsidRPr="00074AB3">
        <w:rPr>
          <w:rFonts w:ascii="Arial" w:hAnsi="Arial" w:cs="Arial"/>
          <w:sz w:val="24"/>
          <w:szCs w:val="24"/>
        </w:rPr>
        <w:lastRenderedPageBreak/>
        <w:t xml:space="preserve">обеспечивают в инициативном порядке или по рекомендации </w:t>
      </w:r>
      <w:r w:rsidR="00694EEE" w:rsidRPr="00074AB3">
        <w:rPr>
          <w:rFonts w:ascii="Arial" w:hAnsi="Arial" w:cs="Arial"/>
          <w:sz w:val="24"/>
          <w:szCs w:val="24"/>
        </w:rPr>
        <w:t>национальны</w:t>
      </w:r>
      <w:r w:rsidR="00694EEE">
        <w:rPr>
          <w:rFonts w:ascii="Arial" w:hAnsi="Arial" w:cs="Arial"/>
          <w:sz w:val="24"/>
          <w:szCs w:val="24"/>
        </w:rPr>
        <w:t>х</w:t>
      </w:r>
      <w:r w:rsidR="00694EEE" w:rsidRPr="00074AB3">
        <w:rPr>
          <w:rFonts w:ascii="Arial" w:hAnsi="Arial" w:cs="Arial"/>
          <w:sz w:val="24"/>
          <w:szCs w:val="24"/>
        </w:rPr>
        <w:t xml:space="preserve"> орган</w:t>
      </w:r>
      <w:r w:rsidR="00694EEE">
        <w:rPr>
          <w:rFonts w:ascii="Arial" w:hAnsi="Arial" w:cs="Arial"/>
          <w:sz w:val="24"/>
          <w:szCs w:val="24"/>
        </w:rPr>
        <w:t>ов</w:t>
      </w:r>
      <w:r w:rsidR="00694EEE" w:rsidRPr="00074AB3">
        <w:rPr>
          <w:rFonts w:ascii="Arial" w:hAnsi="Arial" w:cs="Arial"/>
          <w:sz w:val="24"/>
          <w:szCs w:val="24"/>
        </w:rPr>
        <w:t xml:space="preserve"> по метрологии (обеспечению единства измерений)</w:t>
      </w:r>
      <w:r w:rsidR="00694EEE">
        <w:rPr>
          <w:rFonts w:ascii="Arial" w:hAnsi="Arial" w:cs="Arial"/>
          <w:sz w:val="24"/>
          <w:szCs w:val="24"/>
        </w:rPr>
        <w:t xml:space="preserve"> Сторон </w:t>
      </w:r>
      <w:r w:rsidRPr="00074AB3">
        <w:rPr>
          <w:rFonts w:ascii="Arial" w:hAnsi="Arial" w:cs="Arial"/>
          <w:sz w:val="24"/>
          <w:szCs w:val="24"/>
        </w:rPr>
        <w:t>представление типов национальных стандартных образцов</w:t>
      </w:r>
      <w:r w:rsidR="009D5954">
        <w:rPr>
          <w:rFonts w:ascii="Arial" w:hAnsi="Arial" w:cs="Arial"/>
          <w:sz w:val="24"/>
          <w:szCs w:val="24"/>
        </w:rPr>
        <w:t>, как государств</w:t>
      </w:r>
      <w:r w:rsidR="00694EEE">
        <w:rPr>
          <w:rFonts w:ascii="Arial" w:hAnsi="Arial" w:cs="Arial"/>
          <w:sz w:val="24"/>
          <w:szCs w:val="24"/>
        </w:rPr>
        <w:t>о</w:t>
      </w:r>
      <w:r w:rsidR="009D5954">
        <w:rPr>
          <w:rFonts w:ascii="Arial" w:hAnsi="Arial" w:cs="Arial"/>
          <w:sz w:val="24"/>
          <w:szCs w:val="24"/>
        </w:rPr>
        <w:t>-изготовител</w:t>
      </w:r>
      <w:r w:rsidR="00694EEE">
        <w:rPr>
          <w:rFonts w:ascii="Arial" w:hAnsi="Arial" w:cs="Arial"/>
          <w:sz w:val="24"/>
          <w:szCs w:val="24"/>
        </w:rPr>
        <w:t>ь</w:t>
      </w:r>
      <w:r w:rsidR="009D5954">
        <w:rPr>
          <w:rFonts w:ascii="Arial" w:hAnsi="Arial" w:cs="Arial"/>
          <w:sz w:val="24"/>
          <w:szCs w:val="24"/>
        </w:rPr>
        <w:t xml:space="preserve"> стандартных образцов данных типов, </w:t>
      </w:r>
      <w:r w:rsidRPr="00074AB3">
        <w:rPr>
          <w:rFonts w:ascii="Arial" w:hAnsi="Arial" w:cs="Arial"/>
          <w:sz w:val="24"/>
          <w:szCs w:val="24"/>
        </w:rPr>
        <w:t xml:space="preserve">к признанию в качестве </w:t>
      </w:r>
      <w:r w:rsidRPr="00066FA2">
        <w:rPr>
          <w:rFonts w:ascii="Arial" w:hAnsi="Arial" w:cs="Arial"/>
          <w:sz w:val="24"/>
          <w:szCs w:val="23"/>
        </w:rPr>
        <w:t>межгосударственных стандартных образцов</w:t>
      </w:r>
      <w:r w:rsidR="00A72146" w:rsidRPr="00074AB3">
        <w:rPr>
          <w:rFonts w:ascii="Arial" w:hAnsi="Arial" w:cs="Arial"/>
          <w:sz w:val="24"/>
          <w:szCs w:val="23"/>
        </w:rPr>
        <w:t>.</w:t>
      </w:r>
    </w:p>
    <w:p w:rsidR="00916667" w:rsidRPr="00074AB3" w:rsidRDefault="00916667" w:rsidP="00C64CAE">
      <w:pPr>
        <w:pStyle w:val="2"/>
        <w:spacing w:before="0"/>
        <w:ind w:left="0" w:firstLine="0"/>
        <w:rPr>
          <w:iCs/>
        </w:rPr>
      </w:pPr>
    </w:p>
    <w:p w:rsidR="00BE593F" w:rsidRPr="00074AB3" w:rsidRDefault="00BE593F" w:rsidP="00C64CAE">
      <w:pPr>
        <w:pStyle w:val="2"/>
        <w:spacing w:before="0"/>
        <w:ind w:left="0" w:firstLine="0"/>
        <w:rPr>
          <w:iCs/>
        </w:rPr>
      </w:pPr>
      <w:r w:rsidRPr="00074AB3">
        <w:rPr>
          <w:iCs/>
        </w:rPr>
        <w:t>Статья 2</w:t>
      </w:r>
    </w:p>
    <w:p w:rsidR="00BE593F" w:rsidRPr="00074AB3" w:rsidRDefault="00BE593F" w:rsidP="00C64CAE">
      <w:pPr>
        <w:pStyle w:val="a3"/>
        <w:spacing w:before="0"/>
        <w:rPr>
          <w:rFonts w:ascii="Arial" w:hAnsi="Arial" w:cs="Arial"/>
        </w:rPr>
      </w:pPr>
      <w:r w:rsidRPr="00074AB3">
        <w:rPr>
          <w:rFonts w:ascii="Arial" w:hAnsi="Arial" w:cs="Arial"/>
        </w:rPr>
        <w:t>Стороны будут проводить согласованные работы по созданию и применению стандартных образцов состава и свойств веществ и материалов</w:t>
      </w:r>
      <w:r w:rsidR="00F37677" w:rsidRPr="00074AB3">
        <w:rPr>
          <w:rFonts w:ascii="Arial" w:hAnsi="Arial" w:cs="Arial"/>
        </w:rPr>
        <w:t xml:space="preserve">, </w:t>
      </w:r>
      <w:r w:rsidRPr="00074AB3">
        <w:rPr>
          <w:rFonts w:ascii="Arial" w:hAnsi="Arial" w:cs="Arial"/>
        </w:rPr>
        <w:t xml:space="preserve">исходя из </w:t>
      </w:r>
      <w:r w:rsidR="005A7162">
        <w:rPr>
          <w:rFonts w:ascii="Arial" w:hAnsi="Arial" w:cs="Arial"/>
        </w:rPr>
        <w:t xml:space="preserve">положений международных </w:t>
      </w:r>
      <w:r w:rsidRPr="00074AB3">
        <w:rPr>
          <w:rFonts w:ascii="Arial" w:hAnsi="Arial" w:cs="Arial"/>
        </w:rPr>
        <w:t>нормативно-технических документов, нормативно-технических документов, принятых Межгосударственным советом по стандартизации, метрологии и сертификации, национальных стандартов и других документов, имеющих отношение к предмету Соглашения.</w:t>
      </w:r>
    </w:p>
    <w:p w:rsidR="00BE593F" w:rsidRPr="00074AB3" w:rsidRDefault="00BE593F">
      <w:pPr>
        <w:spacing w:before="80"/>
        <w:ind w:left="3480" w:hanging="3480"/>
        <w:jc w:val="center"/>
        <w:rPr>
          <w:rFonts w:ascii="Arial" w:hAnsi="Arial" w:cs="Arial"/>
          <w:b/>
          <w:sz w:val="24"/>
          <w:szCs w:val="24"/>
        </w:rPr>
      </w:pPr>
    </w:p>
    <w:p w:rsidR="00BE593F" w:rsidRPr="00074AB3" w:rsidRDefault="00BE593F">
      <w:pPr>
        <w:pStyle w:val="3"/>
        <w:rPr>
          <w:iCs/>
        </w:rPr>
      </w:pPr>
      <w:r w:rsidRPr="00074AB3">
        <w:rPr>
          <w:iCs/>
        </w:rPr>
        <w:t>Статья 3</w:t>
      </w:r>
    </w:p>
    <w:p w:rsidR="008A53ED" w:rsidRPr="00074AB3" w:rsidRDefault="00211D18" w:rsidP="009A4CC5">
      <w:pPr>
        <w:spacing w:before="0"/>
        <w:jc w:val="both"/>
        <w:rPr>
          <w:rFonts w:ascii="Arial" w:hAnsi="Arial" w:cs="Arial"/>
          <w:sz w:val="24"/>
          <w:szCs w:val="23"/>
        </w:rPr>
      </w:pPr>
      <w:r w:rsidRPr="00074AB3">
        <w:rPr>
          <w:rFonts w:ascii="Arial" w:hAnsi="Arial" w:cs="Arial"/>
          <w:sz w:val="24"/>
          <w:szCs w:val="24"/>
        </w:rPr>
        <w:t>Создание</w:t>
      </w:r>
      <w:r w:rsidRPr="00074AB3">
        <w:rPr>
          <w:rFonts w:ascii="Arial" w:hAnsi="Arial" w:cs="Arial"/>
          <w:bCs/>
          <w:sz w:val="24"/>
          <w:szCs w:val="24"/>
        </w:rPr>
        <w:t xml:space="preserve"> межгосударственных</w:t>
      </w:r>
      <w:r w:rsidRPr="00074AB3">
        <w:rPr>
          <w:rFonts w:ascii="Arial" w:hAnsi="Arial" w:cs="Arial"/>
          <w:sz w:val="24"/>
          <w:szCs w:val="24"/>
        </w:rPr>
        <w:t xml:space="preserve"> стандартных</w:t>
      </w:r>
      <w:r w:rsidRPr="00074AB3">
        <w:rPr>
          <w:rFonts w:ascii="Arial" w:hAnsi="Arial" w:cs="Arial"/>
          <w:bCs/>
          <w:sz w:val="24"/>
          <w:szCs w:val="24"/>
        </w:rPr>
        <w:t xml:space="preserve"> образцов</w:t>
      </w:r>
      <w:r w:rsidRPr="00074AB3">
        <w:rPr>
          <w:rFonts w:ascii="Arial" w:hAnsi="Arial" w:cs="Arial"/>
          <w:sz w:val="24"/>
          <w:szCs w:val="24"/>
        </w:rPr>
        <w:t xml:space="preserve"> состава и свойств веществ и материалов осуществляется путем разработки новых типов </w:t>
      </w:r>
      <w:r w:rsidR="007E0990" w:rsidRPr="00074AB3">
        <w:rPr>
          <w:rFonts w:ascii="Arial" w:hAnsi="Arial" w:cs="Arial"/>
          <w:sz w:val="24"/>
          <w:szCs w:val="24"/>
        </w:rPr>
        <w:t xml:space="preserve">стандартных образцов </w:t>
      </w:r>
      <w:r w:rsidRPr="00074AB3">
        <w:rPr>
          <w:rFonts w:ascii="Arial" w:hAnsi="Arial" w:cs="Arial"/>
          <w:sz w:val="24"/>
          <w:szCs w:val="24"/>
        </w:rPr>
        <w:t xml:space="preserve">или на основе признания </w:t>
      </w:r>
      <w:r w:rsidR="006111DE">
        <w:rPr>
          <w:rFonts w:ascii="Arial" w:hAnsi="Arial" w:cs="Arial"/>
          <w:sz w:val="24"/>
          <w:szCs w:val="24"/>
        </w:rPr>
        <w:t xml:space="preserve">утвержденных </w:t>
      </w:r>
      <w:r w:rsidR="007E0990" w:rsidRPr="00074AB3">
        <w:rPr>
          <w:rFonts w:ascii="Arial" w:hAnsi="Arial" w:cs="Arial"/>
          <w:sz w:val="24"/>
          <w:szCs w:val="24"/>
        </w:rPr>
        <w:t xml:space="preserve">типов </w:t>
      </w:r>
      <w:r w:rsidRPr="00074AB3">
        <w:rPr>
          <w:rFonts w:ascii="Arial" w:hAnsi="Arial" w:cs="Arial"/>
          <w:sz w:val="24"/>
          <w:szCs w:val="24"/>
        </w:rPr>
        <w:t>на</w:t>
      </w:r>
      <w:r w:rsidR="007E0990" w:rsidRPr="00074AB3">
        <w:rPr>
          <w:rFonts w:ascii="Arial" w:hAnsi="Arial" w:cs="Arial"/>
          <w:sz w:val="24"/>
          <w:szCs w:val="24"/>
        </w:rPr>
        <w:t xml:space="preserve">циональных стандартных образцов </w:t>
      </w:r>
      <w:r w:rsidR="006111DE">
        <w:rPr>
          <w:rFonts w:ascii="Arial" w:hAnsi="Arial" w:cs="Arial"/>
          <w:sz w:val="24"/>
          <w:szCs w:val="24"/>
        </w:rPr>
        <w:t>государств</w:t>
      </w:r>
      <w:r w:rsidR="007E0990" w:rsidRPr="00074AB3">
        <w:rPr>
          <w:rFonts w:ascii="Arial" w:hAnsi="Arial" w:cs="Arial"/>
          <w:sz w:val="24"/>
          <w:szCs w:val="24"/>
        </w:rPr>
        <w:t xml:space="preserve">. </w:t>
      </w:r>
      <w:r w:rsidRPr="00066FA2">
        <w:rPr>
          <w:rFonts w:ascii="Arial" w:hAnsi="Arial" w:cs="Arial"/>
          <w:sz w:val="24"/>
          <w:szCs w:val="23"/>
        </w:rPr>
        <w:t xml:space="preserve">Решение о признании </w:t>
      </w:r>
      <w:r w:rsidR="007E0990" w:rsidRPr="00074AB3">
        <w:rPr>
          <w:rFonts w:ascii="Arial" w:hAnsi="Arial" w:cs="Arial"/>
          <w:bCs/>
          <w:sz w:val="24"/>
          <w:szCs w:val="24"/>
        </w:rPr>
        <w:t>межгосударственных</w:t>
      </w:r>
      <w:r w:rsidR="007E0990" w:rsidRPr="00074AB3">
        <w:rPr>
          <w:rFonts w:ascii="Arial" w:hAnsi="Arial" w:cs="Arial"/>
          <w:sz w:val="24"/>
          <w:szCs w:val="24"/>
        </w:rPr>
        <w:t xml:space="preserve"> стандартных</w:t>
      </w:r>
      <w:r w:rsidR="007E0990" w:rsidRPr="00074AB3">
        <w:rPr>
          <w:rFonts w:ascii="Arial" w:hAnsi="Arial" w:cs="Arial"/>
          <w:bCs/>
          <w:sz w:val="24"/>
          <w:szCs w:val="24"/>
        </w:rPr>
        <w:t xml:space="preserve"> образцов</w:t>
      </w:r>
      <w:r w:rsidRPr="00066FA2">
        <w:rPr>
          <w:rFonts w:ascii="Arial" w:hAnsi="Arial" w:cs="Arial"/>
          <w:sz w:val="24"/>
          <w:szCs w:val="23"/>
        </w:rPr>
        <w:t xml:space="preserve"> принима</w:t>
      </w:r>
      <w:r w:rsidR="007E0990" w:rsidRPr="00074AB3">
        <w:rPr>
          <w:rFonts w:ascii="Arial" w:hAnsi="Arial" w:cs="Arial"/>
          <w:sz w:val="24"/>
          <w:szCs w:val="23"/>
        </w:rPr>
        <w:t>е</w:t>
      </w:r>
      <w:r w:rsidRPr="00066FA2">
        <w:rPr>
          <w:rFonts w:ascii="Arial" w:hAnsi="Arial" w:cs="Arial"/>
          <w:sz w:val="24"/>
          <w:szCs w:val="23"/>
        </w:rPr>
        <w:t>т Межгосударственн</w:t>
      </w:r>
      <w:r w:rsidR="007E0990" w:rsidRPr="00074AB3">
        <w:rPr>
          <w:rFonts w:ascii="Arial" w:hAnsi="Arial" w:cs="Arial"/>
          <w:sz w:val="24"/>
          <w:szCs w:val="23"/>
        </w:rPr>
        <w:t>ый с</w:t>
      </w:r>
      <w:r w:rsidR="006111DE">
        <w:rPr>
          <w:rFonts w:ascii="Arial" w:hAnsi="Arial" w:cs="Arial"/>
          <w:sz w:val="24"/>
          <w:szCs w:val="23"/>
        </w:rPr>
        <w:t>овет</w:t>
      </w:r>
      <w:r w:rsidRPr="00066FA2">
        <w:rPr>
          <w:rFonts w:ascii="Arial" w:hAnsi="Arial" w:cs="Arial"/>
          <w:sz w:val="24"/>
          <w:szCs w:val="23"/>
        </w:rPr>
        <w:t xml:space="preserve"> по </w:t>
      </w:r>
      <w:r w:rsidR="007E0990" w:rsidRPr="00074AB3">
        <w:rPr>
          <w:rFonts w:ascii="Arial" w:hAnsi="Arial" w:cs="Arial"/>
          <w:sz w:val="24"/>
          <w:szCs w:val="23"/>
        </w:rPr>
        <w:t>с</w:t>
      </w:r>
      <w:r w:rsidRPr="00066FA2">
        <w:rPr>
          <w:rFonts w:ascii="Arial" w:hAnsi="Arial" w:cs="Arial"/>
          <w:sz w:val="24"/>
          <w:szCs w:val="23"/>
        </w:rPr>
        <w:t>тандартиз</w:t>
      </w:r>
      <w:r w:rsidR="007E0990" w:rsidRPr="00074AB3">
        <w:rPr>
          <w:rFonts w:ascii="Arial" w:hAnsi="Arial" w:cs="Arial"/>
          <w:sz w:val="24"/>
          <w:szCs w:val="23"/>
        </w:rPr>
        <w:t>ации, метрологии и сертификации. Порядок создания</w:t>
      </w:r>
      <w:r w:rsidR="00D81241">
        <w:rPr>
          <w:rFonts w:ascii="Arial" w:hAnsi="Arial" w:cs="Arial"/>
          <w:sz w:val="24"/>
          <w:szCs w:val="23"/>
        </w:rPr>
        <w:t>,</w:t>
      </w:r>
      <w:r w:rsidR="007E0990" w:rsidRPr="00074AB3">
        <w:rPr>
          <w:rFonts w:ascii="Arial" w:hAnsi="Arial" w:cs="Arial"/>
          <w:sz w:val="24"/>
          <w:szCs w:val="23"/>
        </w:rPr>
        <w:t xml:space="preserve"> признания</w:t>
      </w:r>
      <w:r w:rsidR="00D81241">
        <w:rPr>
          <w:rFonts w:ascii="Arial" w:hAnsi="Arial" w:cs="Arial"/>
          <w:sz w:val="24"/>
          <w:szCs w:val="23"/>
        </w:rPr>
        <w:t xml:space="preserve"> и применения</w:t>
      </w:r>
      <w:r w:rsidR="007E0990" w:rsidRPr="00074AB3">
        <w:rPr>
          <w:rFonts w:ascii="Arial" w:hAnsi="Arial" w:cs="Arial"/>
          <w:sz w:val="24"/>
          <w:szCs w:val="23"/>
        </w:rPr>
        <w:t xml:space="preserve"> межгосударственных ста</w:t>
      </w:r>
      <w:r w:rsidR="006111DE">
        <w:rPr>
          <w:rFonts w:ascii="Arial" w:hAnsi="Arial" w:cs="Arial"/>
          <w:sz w:val="24"/>
          <w:szCs w:val="23"/>
        </w:rPr>
        <w:t>ндартных образцов представлен в</w:t>
      </w:r>
      <w:r w:rsidR="007E0990" w:rsidRPr="00074AB3">
        <w:rPr>
          <w:rFonts w:ascii="Arial" w:hAnsi="Arial" w:cs="Arial"/>
          <w:sz w:val="24"/>
          <w:szCs w:val="23"/>
        </w:rPr>
        <w:t xml:space="preserve"> ПМГ 16</w:t>
      </w:r>
      <w:r w:rsidR="00C51E1E">
        <w:rPr>
          <w:rFonts w:ascii="Arial" w:hAnsi="Arial" w:cs="Arial"/>
          <w:sz w:val="24"/>
          <w:szCs w:val="23"/>
        </w:rPr>
        <w:t xml:space="preserve"> «Положение о межгосударственном стандартном образце»</w:t>
      </w:r>
      <w:r w:rsidR="007E0990" w:rsidRPr="00074AB3">
        <w:rPr>
          <w:rFonts w:ascii="Arial" w:hAnsi="Arial" w:cs="Arial"/>
          <w:sz w:val="24"/>
          <w:szCs w:val="23"/>
        </w:rPr>
        <w:t>.</w:t>
      </w:r>
    </w:p>
    <w:p w:rsidR="00211D18" w:rsidRPr="00074AB3" w:rsidRDefault="007E0990" w:rsidP="009A4CC5">
      <w:pPr>
        <w:spacing w:before="0"/>
        <w:jc w:val="both"/>
        <w:rPr>
          <w:rFonts w:ascii="Arial" w:hAnsi="Arial" w:cs="Arial"/>
          <w:sz w:val="24"/>
          <w:szCs w:val="23"/>
        </w:rPr>
      </w:pPr>
      <w:r w:rsidRPr="00074AB3">
        <w:rPr>
          <w:rFonts w:ascii="Arial" w:hAnsi="Arial" w:cs="Arial"/>
          <w:sz w:val="24"/>
          <w:szCs w:val="23"/>
        </w:rPr>
        <w:t xml:space="preserve">Межгосударственные стандартные образцы, признанные </w:t>
      </w:r>
      <w:r w:rsidRPr="00066FA2">
        <w:rPr>
          <w:rFonts w:ascii="Arial" w:hAnsi="Arial" w:cs="Arial"/>
          <w:sz w:val="24"/>
          <w:szCs w:val="23"/>
        </w:rPr>
        <w:t>Межгосударственн</w:t>
      </w:r>
      <w:r w:rsidRPr="00074AB3">
        <w:rPr>
          <w:rFonts w:ascii="Arial" w:hAnsi="Arial" w:cs="Arial"/>
          <w:sz w:val="24"/>
          <w:szCs w:val="23"/>
        </w:rPr>
        <w:t>ым с</w:t>
      </w:r>
      <w:r w:rsidRPr="00066FA2">
        <w:rPr>
          <w:rFonts w:ascii="Arial" w:hAnsi="Arial" w:cs="Arial"/>
          <w:sz w:val="24"/>
          <w:szCs w:val="23"/>
        </w:rPr>
        <w:t>овет</w:t>
      </w:r>
      <w:r w:rsidRPr="00074AB3">
        <w:rPr>
          <w:rFonts w:ascii="Arial" w:hAnsi="Arial" w:cs="Arial"/>
          <w:sz w:val="24"/>
          <w:szCs w:val="23"/>
        </w:rPr>
        <w:t>ом</w:t>
      </w:r>
      <w:r w:rsidRPr="00066FA2">
        <w:rPr>
          <w:rFonts w:ascii="Arial" w:hAnsi="Arial" w:cs="Arial"/>
          <w:sz w:val="24"/>
          <w:szCs w:val="23"/>
        </w:rPr>
        <w:t xml:space="preserve"> по </w:t>
      </w:r>
      <w:r w:rsidRPr="00074AB3">
        <w:rPr>
          <w:rFonts w:ascii="Arial" w:hAnsi="Arial" w:cs="Arial"/>
          <w:sz w:val="24"/>
          <w:szCs w:val="23"/>
        </w:rPr>
        <w:t>с</w:t>
      </w:r>
      <w:r w:rsidRPr="00066FA2">
        <w:rPr>
          <w:rFonts w:ascii="Arial" w:hAnsi="Arial" w:cs="Arial"/>
          <w:sz w:val="24"/>
          <w:szCs w:val="23"/>
        </w:rPr>
        <w:t>тандартиз</w:t>
      </w:r>
      <w:r w:rsidRPr="00074AB3">
        <w:rPr>
          <w:rFonts w:ascii="Arial" w:hAnsi="Arial" w:cs="Arial"/>
          <w:sz w:val="24"/>
          <w:szCs w:val="23"/>
        </w:rPr>
        <w:t>ации, метрологии и сертификации</w:t>
      </w:r>
      <w:r w:rsidR="006E5064">
        <w:rPr>
          <w:rFonts w:ascii="Arial" w:hAnsi="Arial" w:cs="Arial"/>
          <w:sz w:val="24"/>
          <w:szCs w:val="23"/>
        </w:rPr>
        <w:t>,</w:t>
      </w:r>
      <w:r w:rsidRPr="00074AB3">
        <w:rPr>
          <w:rFonts w:ascii="Arial" w:hAnsi="Arial" w:cs="Arial"/>
          <w:sz w:val="24"/>
          <w:szCs w:val="24"/>
        </w:rPr>
        <w:t xml:space="preserve"> </w:t>
      </w:r>
      <w:r w:rsidR="00211D18" w:rsidRPr="00066FA2">
        <w:rPr>
          <w:rFonts w:ascii="Arial" w:hAnsi="Arial" w:cs="Arial"/>
          <w:sz w:val="24"/>
          <w:szCs w:val="23"/>
        </w:rPr>
        <w:t xml:space="preserve">подлежат внесению в Реестр межгосударственных стандартных образцов состава и свойств веществ и материалов, </w:t>
      </w:r>
      <w:proofErr w:type="gramStart"/>
      <w:r w:rsidR="00211D18" w:rsidRPr="00066FA2">
        <w:rPr>
          <w:rFonts w:ascii="Arial" w:hAnsi="Arial" w:cs="Arial"/>
          <w:sz w:val="24"/>
          <w:szCs w:val="23"/>
        </w:rPr>
        <w:t>ведение</w:t>
      </w:r>
      <w:proofErr w:type="gramEnd"/>
      <w:r w:rsidR="00211D18" w:rsidRPr="00066FA2">
        <w:rPr>
          <w:rFonts w:ascii="Arial" w:hAnsi="Arial" w:cs="Arial"/>
          <w:sz w:val="24"/>
          <w:szCs w:val="23"/>
        </w:rPr>
        <w:t xml:space="preserve"> которого осуществляет</w:t>
      </w:r>
      <w:r w:rsidRPr="00074AB3">
        <w:rPr>
          <w:rFonts w:ascii="Arial" w:hAnsi="Arial" w:cs="Arial"/>
          <w:sz w:val="24"/>
          <w:szCs w:val="23"/>
        </w:rPr>
        <w:t xml:space="preserve"> Бюро по стандартам Межгосударственного с</w:t>
      </w:r>
      <w:r w:rsidRPr="00066FA2">
        <w:rPr>
          <w:rFonts w:ascii="Arial" w:hAnsi="Arial" w:cs="Arial"/>
          <w:sz w:val="24"/>
          <w:szCs w:val="23"/>
        </w:rPr>
        <w:t>овет</w:t>
      </w:r>
      <w:r w:rsidR="006E5064">
        <w:rPr>
          <w:rFonts w:ascii="Arial" w:hAnsi="Arial" w:cs="Arial"/>
          <w:sz w:val="24"/>
          <w:szCs w:val="23"/>
        </w:rPr>
        <w:t>а</w:t>
      </w:r>
      <w:r w:rsidRPr="00066FA2">
        <w:rPr>
          <w:rFonts w:ascii="Arial" w:hAnsi="Arial" w:cs="Arial"/>
          <w:sz w:val="24"/>
          <w:szCs w:val="23"/>
        </w:rPr>
        <w:t xml:space="preserve"> по </w:t>
      </w:r>
      <w:r w:rsidRPr="00074AB3">
        <w:rPr>
          <w:rFonts w:ascii="Arial" w:hAnsi="Arial" w:cs="Arial"/>
          <w:sz w:val="24"/>
          <w:szCs w:val="23"/>
        </w:rPr>
        <w:t>с</w:t>
      </w:r>
      <w:r w:rsidRPr="00066FA2">
        <w:rPr>
          <w:rFonts w:ascii="Arial" w:hAnsi="Arial" w:cs="Arial"/>
          <w:sz w:val="24"/>
          <w:szCs w:val="23"/>
        </w:rPr>
        <w:t>тандартиз</w:t>
      </w:r>
      <w:r w:rsidRPr="00074AB3">
        <w:rPr>
          <w:rFonts w:ascii="Arial" w:hAnsi="Arial" w:cs="Arial"/>
          <w:sz w:val="24"/>
          <w:szCs w:val="23"/>
        </w:rPr>
        <w:t>ации, метрологии и сертификации</w:t>
      </w:r>
      <w:r w:rsidR="006E5064">
        <w:rPr>
          <w:rFonts w:ascii="Arial" w:hAnsi="Arial" w:cs="Arial"/>
          <w:sz w:val="24"/>
          <w:szCs w:val="23"/>
        </w:rPr>
        <w:t xml:space="preserve"> (далее – Бюро по стандартам МГС)</w:t>
      </w:r>
      <w:r w:rsidRPr="00074AB3">
        <w:rPr>
          <w:rFonts w:ascii="Arial" w:hAnsi="Arial" w:cs="Arial"/>
          <w:sz w:val="24"/>
          <w:szCs w:val="23"/>
        </w:rPr>
        <w:t>.</w:t>
      </w:r>
    </w:p>
    <w:p w:rsidR="00A0172A" w:rsidRPr="00074AB3" w:rsidRDefault="007E0990" w:rsidP="009A4CC5">
      <w:pPr>
        <w:spacing w:before="0"/>
        <w:jc w:val="both"/>
        <w:rPr>
          <w:rFonts w:ascii="Arial" w:hAnsi="Arial" w:cs="Arial"/>
          <w:sz w:val="24"/>
          <w:szCs w:val="23"/>
        </w:rPr>
      </w:pPr>
      <w:r w:rsidRPr="00074AB3">
        <w:rPr>
          <w:rFonts w:ascii="Arial" w:hAnsi="Arial" w:cs="Arial"/>
          <w:sz w:val="24"/>
          <w:szCs w:val="23"/>
        </w:rPr>
        <w:t xml:space="preserve">Информация о межгосударственных стандартных образцах и сведения о </w:t>
      </w:r>
      <w:r w:rsidR="006E5064">
        <w:rPr>
          <w:rFonts w:ascii="Arial" w:hAnsi="Arial" w:cs="Arial"/>
          <w:sz w:val="24"/>
          <w:szCs w:val="23"/>
        </w:rPr>
        <w:t>государствах</w:t>
      </w:r>
      <w:r w:rsidRPr="00074AB3">
        <w:rPr>
          <w:rFonts w:ascii="Arial" w:hAnsi="Arial" w:cs="Arial"/>
          <w:sz w:val="24"/>
          <w:szCs w:val="23"/>
        </w:rPr>
        <w:t xml:space="preserve">, присоединившихся к их признанию, </w:t>
      </w:r>
      <w:r w:rsidR="00A0172A" w:rsidRPr="00074AB3">
        <w:rPr>
          <w:rFonts w:ascii="Arial" w:hAnsi="Arial" w:cs="Arial"/>
          <w:sz w:val="24"/>
          <w:szCs w:val="23"/>
        </w:rPr>
        <w:t xml:space="preserve">размещает </w:t>
      </w:r>
      <w:r w:rsidRPr="00074AB3">
        <w:rPr>
          <w:rFonts w:ascii="Arial" w:hAnsi="Arial" w:cs="Arial"/>
          <w:sz w:val="24"/>
          <w:szCs w:val="23"/>
        </w:rPr>
        <w:t xml:space="preserve"> </w:t>
      </w:r>
      <w:r w:rsidR="00A0172A" w:rsidRPr="00074AB3">
        <w:rPr>
          <w:rFonts w:ascii="Arial" w:hAnsi="Arial" w:cs="Arial"/>
          <w:sz w:val="24"/>
          <w:szCs w:val="23"/>
        </w:rPr>
        <w:t xml:space="preserve">Бюро по стандартам </w:t>
      </w:r>
      <w:r w:rsidR="006E5064">
        <w:rPr>
          <w:rFonts w:ascii="Arial" w:hAnsi="Arial" w:cs="Arial"/>
          <w:sz w:val="24"/>
          <w:szCs w:val="23"/>
        </w:rPr>
        <w:t>МГС</w:t>
      </w:r>
      <w:r w:rsidR="00A0172A" w:rsidRPr="00074AB3">
        <w:rPr>
          <w:rFonts w:ascii="Arial" w:hAnsi="Arial" w:cs="Arial"/>
          <w:sz w:val="24"/>
          <w:szCs w:val="23"/>
        </w:rPr>
        <w:t xml:space="preserve"> на официальном интернет-сайте Межгосударственного с</w:t>
      </w:r>
      <w:r w:rsidR="00A0172A" w:rsidRPr="00066FA2">
        <w:rPr>
          <w:rFonts w:ascii="Arial" w:hAnsi="Arial" w:cs="Arial"/>
          <w:sz w:val="24"/>
          <w:szCs w:val="23"/>
        </w:rPr>
        <w:t>овет</w:t>
      </w:r>
      <w:r w:rsidR="009A4CC5" w:rsidRPr="00074AB3">
        <w:rPr>
          <w:rFonts w:ascii="Arial" w:hAnsi="Arial" w:cs="Arial"/>
          <w:sz w:val="24"/>
          <w:szCs w:val="23"/>
        </w:rPr>
        <w:t>а</w:t>
      </w:r>
      <w:r w:rsidR="00A0172A" w:rsidRPr="00066FA2">
        <w:rPr>
          <w:rFonts w:ascii="Arial" w:hAnsi="Arial" w:cs="Arial"/>
          <w:sz w:val="24"/>
          <w:szCs w:val="23"/>
        </w:rPr>
        <w:t xml:space="preserve"> по </w:t>
      </w:r>
      <w:r w:rsidR="00A0172A" w:rsidRPr="00074AB3">
        <w:rPr>
          <w:rFonts w:ascii="Arial" w:hAnsi="Arial" w:cs="Arial"/>
          <w:sz w:val="24"/>
          <w:szCs w:val="23"/>
        </w:rPr>
        <w:t>с</w:t>
      </w:r>
      <w:r w:rsidR="00A0172A" w:rsidRPr="00066FA2">
        <w:rPr>
          <w:rFonts w:ascii="Arial" w:hAnsi="Arial" w:cs="Arial"/>
          <w:sz w:val="24"/>
          <w:szCs w:val="23"/>
        </w:rPr>
        <w:t>тандартиз</w:t>
      </w:r>
      <w:r w:rsidR="00A0172A" w:rsidRPr="00074AB3">
        <w:rPr>
          <w:rFonts w:ascii="Arial" w:hAnsi="Arial" w:cs="Arial"/>
          <w:sz w:val="24"/>
          <w:szCs w:val="23"/>
        </w:rPr>
        <w:t>ации, метрологии и сертификации.</w:t>
      </w:r>
    </w:p>
    <w:p w:rsidR="007E0990" w:rsidRPr="00066FA2" w:rsidRDefault="007E0990" w:rsidP="007E0990">
      <w:pPr>
        <w:spacing w:before="80"/>
        <w:jc w:val="both"/>
        <w:rPr>
          <w:rFonts w:ascii="Arial" w:hAnsi="Arial" w:cs="Arial"/>
          <w:sz w:val="24"/>
          <w:szCs w:val="24"/>
        </w:rPr>
      </w:pPr>
    </w:p>
    <w:p w:rsidR="00BE593F" w:rsidRPr="00074AB3" w:rsidRDefault="00BE593F">
      <w:pPr>
        <w:pStyle w:val="3"/>
        <w:rPr>
          <w:bCs/>
          <w:iCs/>
        </w:rPr>
      </w:pPr>
      <w:r w:rsidRPr="00074AB3">
        <w:rPr>
          <w:bCs/>
          <w:iCs/>
        </w:rPr>
        <w:t>Статья 4</w:t>
      </w:r>
    </w:p>
    <w:p w:rsidR="00211D18" w:rsidRPr="00074AB3" w:rsidRDefault="00211D18" w:rsidP="00211D18">
      <w:pPr>
        <w:spacing w:before="0"/>
        <w:ind w:firstLine="709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>Межгосударственные стандартные образцы беспрепятственно применяются в различных сферах, в том числе сфере государственного регулирования обеспечения единства измерений государств, присоединившихся к их признанию, без дополнительных испытаний или исследований и утверждения типа национального стандартного образца в соответствии с национальным законодательством государства.</w:t>
      </w:r>
    </w:p>
    <w:p w:rsidR="00211D18" w:rsidRPr="00074AB3" w:rsidRDefault="00211D18" w:rsidP="00211D18">
      <w:pPr>
        <w:pStyle w:val="21"/>
        <w:spacing w:before="0"/>
        <w:rPr>
          <w:rFonts w:ascii="Arial" w:hAnsi="Arial" w:cs="Arial"/>
        </w:rPr>
      </w:pPr>
      <w:proofErr w:type="gramStart"/>
      <w:r w:rsidRPr="00074AB3">
        <w:rPr>
          <w:rFonts w:ascii="Arial" w:hAnsi="Arial" w:cs="Arial"/>
        </w:rPr>
        <w:t xml:space="preserve">Стороны обеспечивают условия для применения межгосударственных стандартных образцов в экономическом и научно-техническом сотрудничестве путем включения (ссылки) их в стандарты, соглашения или </w:t>
      </w:r>
      <w:r w:rsidRPr="00D81241">
        <w:rPr>
          <w:rFonts w:ascii="Arial" w:hAnsi="Arial" w:cs="Arial"/>
        </w:rPr>
        <w:t xml:space="preserve">договора (контракты), </w:t>
      </w:r>
      <w:r w:rsidR="00D81241" w:rsidRPr="00D81241">
        <w:rPr>
          <w:rFonts w:ascii="Arial" w:hAnsi="Arial" w:cs="Arial"/>
        </w:rPr>
        <w:t>для</w:t>
      </w:r>
      <w:r w:rsidR="00D81241">
        <w:rPr>
          <w:rFonts w:ascii="Arial" w:hAnsi="Arial" w:cs="Arial"/>
        </w:rPr>
        <w:t xml:space="preserve"> </w:t>
      </w:r>
      <w:r w:rsidRPr="00074AB3">
        <w:rPr>
          <w:rFonts w:ascii="Arial" w:hAnsi="Arial" w:cs="Arial"/>
        </w:rPr>
        <w:t>метрологическо</w:t>
      </w:r>
      <w:r w:rsidR="00D81241">
        <w:rPr>
          <w:rFonts w:ascii="Arial" w:hAnsi="Arial" w:cs="Arial"/>
        </w:rPr>
        <w:t>го</w:t>
      </w:r>
      <w:r w:rsidRPr="00074AB3">
        <w:rPr>
          <w:rFonts w:ascii="Arial" w:hAnsi="Arial" w:cs="Arial"/>
        </w:rPr>
        <w:t xml:space="preserve"> обеспечени</w:t>
      </w:r>
      <w:r w:rsidR="00D81241">
        <w:rPr>
          <w:rFonts w:ascii="Arial" w:hAnsi="Arial" w:cs="Arial"/>
        </w:rPr>
        <w:t>я</w:t>
      </w:r>
      <w:r w:rsidRPr="00074AB3">
        <w:rPr>
          <w:rFonts w:ascii="Arial" w:hAnsi="Arial" w:cs="Arial"/>
        </w:rPr>
        <w:t xml:space="preserve"> измерений, испытаний веществ и материалов, калибровки, поверки, аттестации средств измерений путем включения (ссылки) в </w:t>
      </w:r>
      <w:r w:rsidR="002B41CB" w:rsidRPr="00074AB3">
        <w:rPr>
          <w:rFonts w:ascii="Arial" w:hAnsi="Arial" w:cs="Arial"/>
        </w:rPr>
        <w:t>документы на методики (методы) измерений, испытаний, калибровки, поверки, программы испытаний, аттестации.</w:t>
      </w:r>
      <w:proofErr w:type="gramEnd"/>
    </w:p>
    <w:p w:rsidR="00BE593F" w:rsidRPr="00074AB3" w:rsidRDefault="00BE593F">
      <w:pPr>
        <w:spacing w:before="80"/>
        <w:ind w:left="3480" w:hanging="3480"/>
        <w:jc w:val="center"/>
        <w:rPr>
          <w:rFonts w:ascii="Arial" w:hAnsi="Arial" w:cs="Arial"/>
          <w:sz w:val="24"/>
          <w:szCs w:val="24"/>
        </w:rPr>
      </w:pPr>
    </w:p>
    <w:p w:rsidR="00E85B49" w:rsidRDefault="00D81241" w:rsidP="002D08EB">
      <w:pPr>
        <w:pStyle w:val="2"/>
        <w:spacing w:before="0"/>
        <w:ind w:left="0" w:firstLine="0"/>
        <w:rPr>
          <w:bCs w:val="0"/>
          <w:iCs/>
        </w:rPr>
      </w:pPr>
      <w:r>
        <w:rPr>
          <w:bCs w:val="0"/>
          <w:iCs/>
        </w:rPr>
        <w:br w:type="page"/>
      </w:r>
      <w:r w:rsidR="00E85B49">
        <w:rPr>
          <w:bCs w:val="0"/>
          <w:iCs/>
        </w:rPr>
        <w:lastRenderedPageBreak/>
        <w:t xml:space="preserve">Статья </w:t>
      </w:r>
      <w:r w:rsidR="00E85B49" w:rsidRPr="00E85B49">
        <w:rPr>
          <w:bCs w:val="0"/>
          <w:iCs/>
        </w:rPr>
        <w:t>5</w:t>
      </w:r>
    </w:p>
    <w:p w:rsidR="00E85B49" w:rsidRPr="00E85B49" w:rsidRDefault="00E85B49" w:rsidP="00E85B49">
      <w:pPr>
        <w:pStyle w:val="2"/>
        <w:spacing w:before="0"/>
        <w:ind w:left="0" w:firstLine="709"/>
        <w:jc w:val="both"/>
        <w:rPr>
          <w:b w:val="0"/>
        </w:rPr>
      </w:pPr>
      <w:r w:rsidRPr="00E85B49">
        <w:rPr>
          <w:b w:val="0"/>
          <w:highlight w:val="green"/>
        </w:rPr>
        <w:t xml:space="preserve">Настоящее Соглашение распространяется на межгосударственные стандартные образцы, признанные </w:t>
      </w:r>
      <w:r w:rsidRPr="00E85B49">
        <w:rPr>
          <w:b w:val="0"/>
          <w:szCs w:val="23"/>
          <w:highlight w:val="green"/>
        </w:rPr>
        <w:t xml:space="preserve">Межгосударственным советом по стандартизации, метрологии и сертификации </w:t>
      </w:r>
      <w:r w:rsidRPr="00E85B49">
        <w:rPr>
          <w:b w:val="0"/>
          <w:highlight w:val="green"/>
        </w:rPr>
        <w:t>до</w:t>
      </w:r>
      <w:r w:rsidR="00671B25">
        <w:rPr>
          <w:b w:val="0"/>
          <w:highlight w:val="green"/>
        </w:rPr>
        <w:t xml:space="preserve"> и после</w:t>
      </w:r>
      <w:r w:rsidRPr="00E85B49">
        <w:rPr>
          <w:b w:val="0"/>
          <w:highlight w:val="green"/>
        </w:rPr>
        <w:t xml:space="preserve"> подписания настоящего Соглашения.</w:t>
      </w:r>
    </w:p>
    <w:p w:rsidR="00E85B49" w:rsidRDefault="00E85B49" w:rsidP="002D08EB">
      <w:pPr>
        <w:pStyle w:val="2"/>
        <w:spacing w:before="0"/>
        <w:ind w:left="0" w:firstLine="0"/>
      </w:pPr>
    </w:p>
    <w:p w:rsidR="00BE593F" w:rsidRPr="00074AB3" w:rsidRDefault="00BE593F" w:rsidP="002D08EB">
      <w:pPr>
        <w:pStyle w:val="2"/>
        <w:spacing w:before="0"/>
        <w:ind w:left="0" w:firstLine="0"/>
        <w:rPr>
          <w:bCs w:val="0"/>
          <w:iCs/>
        </w:rPr>
      </w:pPr>
      <w:r w:rsidRPr="00074AB3">
        <w:rPr>
          <w:bCs w:val="0"/>
          <w:iCs/>
        </w:rPr>
        <w:t xml:space="preserve">Статья </w:t>
      </w:r>
      <w:r w:rsidR="00E85B49" w:rsidRPr="00E85B49">
        <w:rPr>
          <w:bCs w:val="0"/>
          <w:iCs/>
          <w:highlight w:val="green"/>
        </w:rPr>
        <w:t>6</w:t>
      </w:r>
    </w:p>
    <w:p w:rsidR="00BE593F" w:rsidRPr="00074AB3" w:rsidRDefault="00BE593F" w:rsidP="002D08EB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Вопросы правовой охраны и использования изобретений, промышленных образцов и товарных знаков, относящихся к межгосударственным стандартным образцам, регулируются законодательством и соответствующими </w:t>
      </w:r>
      <w:r w:rsidR="00D81241">
        <w:rPr>
          <w:rFonts w:ascii="Arial" w:hAnsi="Arial" w:cs="Arial"/>
          <w:sz w:val="24"/>
          <w:szCs w:val="24"/>
        </w:rPr>
        <w:t>национальными</w:t>
      </w:r>
      <w:r w:rsidRPr="00074AB3">
        <w:rPr>
          <w:rFonts w:ascii="Arial" w:hAnsi="Arial" w:cs="Arial"/>
          <w:sz w:val="24"/>
          <w:szCs w:val="24"/>
        </w:rPr>
        <w:t xml:space="preserve"> органами</w:t>
      </w:r>
      <w:r w:rsidRPr="00074AB3">
        <w:rPr>
          <w:rFonts w:ascii="Arial" w:hAnsi="Arial" w:cs="Arial"/>
          <w:b/>
          <w:bCs/>
          <w:sz w:val="24"/>
          <w:szCs w:val="24"/>
        </w:rPr>
        <w:t xml:space="preserve"> </w:t>
      </w:r>
      <w:r w:rsidR="00D81241">
        <w:rPr>
          <w:rFonts w:ascii="Arial" w:hAnsi="Arial" w:cs="Arial"/>
          <w:sz w:val="24"/>
          <w:szCs w:val="24"/>
        </w:rPr>
        <w:t>С</w:t>
      </w:r>
      <w:r w:rsidRPr="00074AB3">
        <w:rPr>
          <w:rFonts w:ascii="Arial" w:hAnsi="Arial" w:cs="Arial"/>
          <w:sz w:val="24"/>
          <w:szCs w:val="24"/>
        </w:rPr>
        <w:t xml:space="preserve">торон. </w:t>
      </w:r>
    </w:p>
    <w:p w:rsidR="00BE593F" w:rsidRPr="00074AB3" w:rsidRDefault="00BE593F">
      <w:pPr>
        <w:tabs>
          <w:tab w:val="left" w:pos="7725"/>
        </w:tabs>
        <w:spacing w:before="80"/>
        <w:ind w:left="3440" w:firstLine="0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ab/>
      </w:r>
    </w:p>
    <w:p w:rsidR="00BE593F" w:rsidRPr="00074AB3" w:rsidRDefault="00BE593F" w:rsidP="002D08EB">
      <w:pPr>
        <w:pStyle w:val="2"/>
        <w:spacing w:before="0"/>
        <w:ind w:left="0" w:firstLine="0"/>
        <w:rPr>
          <w:iCs/>
        </w:rPr>
      </w:pPr>
      <w:r w:rsidRPr="00074AB3">
        <w:rPr>
          <w:iCs/>
        </w:rPr>
        <w:t xml:space="preserve">Статья </w:t>
      </w:r>
      <w:r w:rsidR="00E85B49" w:rsidRPr="00E85B49">
        <w:rPr>
          <w:iCs/>
          <w:highlight w:val="green"/>
        </w:rPr>
        <w:t>7</w:t>
      </w:r>
    </w:p>
    <w:p w:rsidR="00BE593F" w:rsidRPr="00074AB3" w:rsidRDefault="00BE593F" w:rsidP="002D08EB">
      <w:pPr>
        <w:pStyle w:val="30"/>
        <w:spacing w:before="0"/>
        <w:rPr>
          <w:rFonts w:ascii="Arial" w:hAnsi="Arial" w:cs="Arial"/>
        </w:rPr>
      </w:pPr>
      <w:r w:rsidRPr="00074AB3">
        <w:rPr>
          <w:rFonts w:ascii="Arial" w:hAnsi="Arial" w:cs="Arial"/>
        </w:rPr>
        <w:t>Настоящее Соглашение</w:t>
      </w:r>
      <w:r w:rsidR="005C233E">
        <w:rPr>
          <w:rFonts w:ascii="Arial" w:hAnsi="Arial" w:cs="Arial"/>
        </w:rPr>
        <w:t xml:space="preserve"> </w:t>
      </w:r>
      <w:r w:rsidR="001A1CDE">
        <w:rPr>
          <w:rFonts w:ascii="Arial" w:hAnsi="Arial" w:cs="Arial"/>
        </w:rPr>
        <w:t>имеет статус международного договора,</w:t>
      </w:r>
      <w:r w:rsidRPr="00074AB3">
        <w:rPr>
          <w:rFonts w:ascii="Arial" w:hAnsi="Arial" w:cs="Arial"/>
        </w:rPr>
        <w:t xml:space="preserve"> не затрагивает прав и обязательств, вытекающих для Сторон из других заключенных ими международных соглашений</w:t>
      </w:r>
      <w:r w:rsidR="005C233E">
        <w:rPr>
          <w:rFonts w:ascii="Arial" w:hAnsi="Arial" w:cs="Arial"/>
        </w:rPr>
        <w:t xml:space="preserve"> или</w:t>
      </w:r>
      <w:r w:rsidR="001A1CDE">
        <w:rPr>
          <w:rFonts w:ascii="Arial" w:hAnsi="Arial" w:cs="Arial"/>
        </w:rPr>
        <w:t xml:space="preserve"> договоров</w:t>
      </w:r>
      <w:r w:rsidRPr="00074AB3">
        <w:rPr>
          <w:rFonts w:ascii="Arial" w:hAnsi="Arial" w:cs="Arial"/>
        </w:rPr>
        <w:t>.</w:t>
      </w:r>
    </w:p>
    <w:p w:rsidR="00BE593F" w:rsidRPr="00074AB3" w:rsidRDefault="00BE593F">
      <w:pPr>
        <w:spacing w:before="80"/>
        <w:ind w:left="3440" w:hanging="3440"/>
        <w:jc w:val="center"/>
        <w:rPr>
          <w:rFonts w:ascii="Arial" w:hAnsi="Arial" w:cs="Arial"/>
          <w:b/>
          <w:sz w:val="24"/>
          <w:szCs w:val="24"/>
        </w:rPr>
      </w:pPr>
    </w:p>
    <w:p w:rsidR="00F4016D" w:rsidRPr="00074AB3" w:rsidRDefault="00F4016D" w:rsidP="00F4016D">
      <w:pPr>
        <w:pStyle w:val="Default"/>
        <w:jc w:val="center"/>
        <w:rPr>
          <w:rFonts w:ascii="Arial" w:hAnsi="Arial" w:cs="Arial"/>
        </w:rPr>
      </w:pPr>
      <w:r w:rsidRPr="00074AB3">
        <w:rPr>
          <w:rFonts w:ascii="Arial" w:hAnsi="Arial" w:cs="Arial"/>
          <w:b/>
          <w:bCs/>
        </w:rPr>
        <w:t xml:space="preserve">Статья </w:t>
      </w:r>
      <w:r w:rsidR="00E85B49" w:rsidRPr="00E85B49">
        <w:rPr>
          <w:rFonts w:ascii="Arial" w:hAnsi="Arial" w:cs="Arial"/>
          <w:b/>
          <w:bCs/>
          <w:highlight w:val="green"/>
        </w:rPr>
        <w:t>8</w:t>
      </w:r>
    </w:p>
    <w:p w:rsidR="00F4016D" w:rsidRPr="00074AB3" w:rsidRDefault="00F4016D" w:rsidP="00F4016D">
      <w:pPr>
        <w:pStyle w:val="2"/>
        <w:spacing w:before="0"/>
        <w:ind w:left="0" w:firstLine="567"/>
        <w:jc w:val="both"/>
        <w:rPr>
          <w:b w:val="0"/>
        </w:rPr>
      </w:pPr>
      <w:r w:rsidRPr="00074AB3">
        <w:rPr>
          <w:b w:val="0"/>
        </w:rPr>
        <w:t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протоколом.</w:t>
      </w:r>
    </w:p>
    <w:p w:rsidR="002D08EB" w:rsidRPr="00074AB3" w:rsidRDefault="002D08EB" w:rsidP="002D08EB">
      <w:pPr>
        <w:rPr>
          <w:rFonts w:ascii="Arial" w:hAnsi="Arial" w:cs="Arial"/>
        </w:rPr>
      </w:pPr>
    </w:p>
    <w:p w:rsidR="00BE593F" w:rsidRPr="00074AB3" w:rsidRDefault="00BE593F">
      <w:pPr>
        <w:pStyle w:val="2"/>
        <w:rPr>
          <w:bCs w:val="0"/>
          <w:iCs/>
        </w:rPr>
      </w:pPr>
      <w:r w:rsidRPr="00074AB3">
        <w:rPr>
          <w:bCs w:val="0"/>
          <w:iCs/>
        </w:rPr>
        <w:t xml:space="preserve">Статья </w:t>
      </w:r>
      <w:r w:rsidR="00E85B49" w:rsidRPr="00E85B49">
        <w:rPr>
          <w:bCs w:val="0"/>
          <w:iCs/>
          <w:highlight w:val="green"/>
        </w:rPr>
        <w:t>9</w:t>
      </w:r>
    </w:p>
    <w:p w:rsidR="00387CC8" w:rsidRPr="00074AB3" w:rsidRDefault="00387CC8" w:rsidP="00AA3FFB">
      <w:pPr>
        <w:spacing w:before="0"/>
        <w:ind w:firstLine="567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заинтересованных Сторон.</w:t>
      </w:r>
    </w:p>
    <w:p w:rsidR="0084157B" w:rsidRPr="00074AB3" w:rsidRDefault="0084157B" w:rsidP="0084157B">
      <w:pPr>
        <w:spacing w:before="0"/>
        <w:ind w:firstLine="567"/>
        <w:jc w:val="both"/>
        <w:rPr>
          <w:rFonts w:ascii="Arial" w:hAnsi="Arial" w:cs="Arial"/>
          <w:sz w:val="24"/>
          <w:szCs w:val="24"/>
        </w:rPr>
      </w:pPr>
      <w:r w:rsidRPr="00C46F6F">
        <w:rPr>
          <w:rFonts w:ascii="Arial" w:hAnsi="Arial" w:cs="Arial"/>
          <w:sz w:val="24"/>
          <w:szCs w:val="24"/>
          <w:highlight w:val="green"/>
        </w:rPr>
        <w:t xml:space="preserve">В случае невозможности решения спорных вопросов путем консультаций и переговоров Стороны по согласию урегулируют споры в судебном порядке или </w:t>
      </w:r>
      <w:r w:rsidR="00C46F6F" w:rsidRPr="00C46F6F">
        <w:rPr>
          <w:rFonts w:ascii="Arial" w:hAnsi="Arial" w:cs="Arial"/>
          <w:sz w:val="24"/>
          <w:szCs w:val="24"/>
          <w:highlight w:val="green"/>
        </w:rPr>
        <w:t>обращаются к</w:t>
      </w:r>
      <w:r w:rsidRPr="00C46F6F">
        <w:rPr>
          <w:rFonts w:ascii="Arial" w:hAnsi="Arial" w:cs="Arial"/>
          <w:sz w:val="24"/>
          <w:szCs w:val="24"/>
          <w:highlight w:val="green"/>
        </w:rPr>
        <w:t xml:space="preserve"> другой согласованной процедур</w:t>
      </w:r>
      <w:r w:rsidR="00C46F6F" w:rsidRPr="00C46F6F">
        <w:rPr>
          <w:rFonts w:ascii="Arial" w:hAnsi="Arial" w:cs="Arial"/>
          <w:sz w:val="24"/>
          <w:szCs w:val="24"/>
          <w:highlight w:val="green"/>
        </w:rPr>
        <w:t>е</w:t>
      </w:r>
      <w:r w:rsidRPr="00C46F6F">
        <w:rPr>
          <w:rFonts w:ascii="Arial" w:hAnsi="Arial" w:cs="Arial"/>
          <w:sz w:val="24"/>
          <w:szCs w:val="24"/>
          <w:highlight w:val="green"/>
        </w:rPr>
        <w:t>.</w:t>
      </w:r>
    </w:p>
    <w:p w:rsidR="00C46F6F" w:rsidRDefault="00C46F6F">
      <w:pPr>
        <w:pStyle w:val="2"/>
        <w:rPr>
          <w:bCs w:val="0"/>
          <w:iCs/>
        </w:rPr>
      </w:pPr>
    </w:p>
    <w:p w:rsidR="00BE593F" w:rsidRPr="00074AB3" w:rsidRDefault="00BE593F">
      <w:pPr>
        <w:pStyle w:val="2"/>
        <w:rPr>
          <w:bCs w:val="0"/>
          <w:iCs/>
        </w:rPr>
      </w:pPr>
      <w:r w:rsidRPr="00074AB3">
        <w:rPr>
          <w:bCs w:val="0"/>
          <w:iCs/>
        </w:rPr>
        <w:t xml:space="preserve">Статья </w:t>
      </w:r>
      <w:r w:rsidR="00E85B49" w:rsidRPr="00E85B49">
        <w:rPr>
          <w:bCs w:val="0"/>
          <w:iCs/>
          <w:highlight w:val="green"/>
        </w:rPr>
        <w:t>10</w:t>
      </w:r>
    </w:p>
    <w:p w:rsidR="00387CC8" w:rsidRPr="00074AB3" w:rsidRDefault="00387CC8" w:rsidP="00FD1FD4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074AB3">
        <w:rPr>
          <w:rFonts w:ascii="Arial" w:hAnsi="Arial" w:cs="Arial"/>
          <w:color w:val="auto"/>
        </w:rPr>
        <w:t xml:space="preserve">Настоящее Соглашение вступает в силу по истечении 30 дней </w:t>
      </w:r>
      <w:proofErr w:type="gramStart"/>
      <w:r w:rsidRPr="00074AB3">
        <w:rPr>
          <w:rFonts w:ascii="Arial" w:hAnsi="Arial" w:cs="Arial"/>
          <w:color w:val="auto"/>
        </w:rPr>
        <w:t>с даты получения</w:t>
      </w:r>
      <w:proofErr w:type="gramEnd"/>
      <w:r w:rsidRPr="00074AB3">
        <w:rPr>
          <w:rFonts w:ascii="Arial" w:hAnsi="Arial" w:cs="Arial"/>
          <w:color w:val="auto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 </w:t>
      </w:r>
    </w:p>
    <w:p w:rsidR="00387CC8" w:rsidRPr="00074AB3" w:rsidRDefault="00387CC8" w:rsidP="00FD1FD4">
      <w:pPr>
        <w:spacing w:before="0"/>
        <w:ind w:firstLine="709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 w:rsidRPr="00074AB3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074AB3">
        <w:rPr>
          <w:rFonts w:ascii="Arial" w:hAnsi="Arial" w:cs="Arial"/>
          <w:sz w:val="24"/>
          <w:szCs w:val="24"/>
        </w:rPr>
        <w:t xml:space="preserve"> депозитарием соответствующих документов.</w:t>
      </w:r>
    </w:p>
    <w:p w:rsidR="00387CC8" w:rsidRPr="00074AB3" w:rsidRDefault="00387CC8">
      <w:pPr>
        <w:spacing w:before="80"/>
        <w:ind w:left="3400" w:hanging="3400"/>
        <w:jc w:val="center"/>
        <w:rPr>
          <w:rFonts w:ascii="Arial" w:hAnsi="Arial" w:cs="Arial"/>
          <w:b/>
          <w:sz w:val="24"/>
          <w:szCs w:val="24"/>
        </w:rPr>
      </w:pPr>
    </w:p>
    <w:p w:rsidR="00BE593F" w:rsidRPr="00074AB3" w:rsidRDefault="00BE593F">
      <w:pPr>
        <w:pStyle w:val="4"/>
        <w:rPr>
          <w:iCs/>
        </w:rPr>
      </w:pPr>
      <w:r w:rsidRPr="00074AB3">
        <w:rPr>
          <w:iCs/>
        </w:rPr>
        <w:t xml:space="preserve">Статья </w:t>
      </w:r>
      <w:r w:rsidRPr="00E85B49">
        <w:rPr>
          <w:iCs/>
          <w:highlight w:val="green"/>
        </w:rPr>
        <w:t>1</w:t>
      </w:r>
      <w:r w:rsidR="00E85B49" w:rsidRPr="00E85B49">
        <w:rPr>
          <w:iCs/>
          <w:highlight w:val="green"/>
        </w:rPr>
        <w:t>1</w:t>
      </w:r>
    </w:p>
    <w:p w:rsidR="00387CC8" w:rsidRPr="00074AB3" w:rsidRDefault="00387CC8" w:rsidP="00FD1FD4">
      <w:pPr>
        <w:widowControl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Настоящее Соглашение после его вступления в силу открыто для присоединения любого государства путем передачи депозитарию документа о присоединении. </w:t>
      </w:r>
    </w:p>
    <w:p w:rsidR="00387CC8" w:rsidRPr="00074AB3" w:rsidRDefault="00387CC8" w:rsidP="00FD1FD4">
      <w:pPr>
        <w:pStyle w:val="2"/>
        <w:spacing w:before="0"/>
        <w:ind w:left="0" w:firstLine="709"/>
        <w:jc w:val="both"/>
        <w:rPr>
          <w:b w:val="0"/>
          <w:bCs w:val="0"/>
        </w:rPr>
      </w:pPr>
      <w:r w:rsidRPr="00074AB3">
        <w:rPr>
          <w:b w:val="0"/>
          <w:bCs w:val="0"/>
        </w:rPr>
        <w:t xml:space="preserve">Для государства – участника СНГ настоящее Соглашение вступает в силу по истечении 30 дней </w:t>
      </w:r>
      <w:proofErr w:type="gramStart"/>
      <w:r w:rsidRPr="00074AB3">
        <w:rPr>
          <w:b w:val="0"/>
          <w:bCs w:val="0"/>
        </w:rPr>
        <w:t>с даты получения</w:t>
      </w:r>
      <w:proofErr w:type="gramEnd"/>
      <w:r w:rsidRPr="00074AB3">
        <w:rPr>
          <w:b w:val="0"/>
          <w:bCs w:val="0"/>
        </w:rPr>
        <w:t xml:space="preserve"> депозитарием документа о присоединении.</w:t>
      </w:r>
    </w:p>
    <w:p w:rsidR="00387CC8" w:rsidRPr="00074AB3" w:rsidRDefault="00387CC8" w:rsidP="00FD1FD4">
      <w:pPr>
        <w:pStyle w:val="2"/>
        <w:spacing w:before="0"/>
        <w:ind w:left="0" w:firstLine="709"/>
        <w:jc w:val="both"/>
        <w:rPr>
          <w:b w:val="0"/>
          <w:bCs w:val="0"/>
        </w:rPr>
      </w:pPr>
      <w:r w:rsidRPr="00074AB3">
        <w:rPr>
          <w:b w:val="0"/>
          <w:bCs w:val="0"/>
        </w:rPr>
        <w:t xml:space="preserve">Для государства, не являющегося участником СНГ, настоящее Соглашение вступает в силу по истечении 30 дней </w:t>
      </w:r>
      <w:proofErr w:type="gramStart"/>
      <w:r w:rsidRPr="00074AB3">
        <w:rPr>
          <w:b w:val="0"/>
          <w:bCs w:val="0"/>
        </w:rPr>
        <w:t>с даты получения</w:t>
      </w:r>
      <w:proofErr w:type="gramEnd"/>
      <w:r w:rsidRPr="00074AB3">
        <w:rPr>
          <w:b w:val="0"/>
          <w:bCs w:val="0"/>
        </w:rPr>
        <w:t xml:space="preserve"> депозитарием последнего уведомления о согласии подписавших его или присоединившихся к нему государств на такое присоединение.</w:t>
      </w:r>
    </w:p>
    <w:p w:rsidR="0027697B" w:rsidRPr="00074AB3" w:rsidRDefault="0027697B" w:rsidP="0027697B">
      <w:pPr>
        <w:rPr>
          <w:rFonts w:ascii="Arial" w:hAnsi="Arial" w:cs="Arial"/>
        </w:rPr>
      </w:pPr>
    </w:p>
    <w:p w:rsidR="00BE593F" w:rsidRPr="00074AB3" w:rsidRDefault="00BE593F">
      <w:pPr>
        <w:pStyle w:val="2"/>
        <w:rPr>
          <w:iCs/>
        </w:rPr>
      </w:pPr>
      <w:r w:rsidRPr="00074AB3">
        <w:rPr>
          <w:iCs/>
        </w:rPr>
        <w:lastRenderedPageBreak/>
        <w:t xml:space="preserve">Статья </w:t>
      </w:r>
      <w:r w:rsidRPr="00E85B49">
        <w:rPr>
          <w:iCs/>
          <w:highlight w:val="green"/>
        </w:rPr>
        <w:t>1</w:t>
      </w:r>
      <w:r w:rsidR="00E85B49" w:rsidRPr="00E85B49">
        <w:rPr>
          <w:iCs/>
          <w:highlight w:val="green"/>
        </w:rPr>
        <w:t>2</w:t>
      </w:r>
    </w:p>
    <w:p w:rsidR="009665D2" w:rsidRPr="00074AB3" w:rsidRDefault="009665D2" w:rsidP="005274CA">
      <w:pPr>
        <w:pStyle w:val="21"/>
        <w:spacing w:before="0"/>
        <w:rPr>
          <w:rFonts w:ascii="Arial" w:hAnsi="Arial" w:cs="Arial"/>
        </w:rPr>
      </w:pPr>
      <w:r w:rsidRPr="00074AB3">
        <w:rPr>
          <w:rFonts w:ascii="Arial" w:hAnsi="Arial" w:cs="Arial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</w:t>
      </w:r>
      <w:proofErr w:type="gramStart"/>
      <w:r w:rsidRPr="00074AB3">
        <w:rPr>
          <w:rFonts w:ascii="Arial" w:hAnsi="Arial" w:cs="Arial"/>
        </w:rPr>
        <w:t>позднее</w:t>
      </w:r>
      <w:proofErr w:type="gramEnd"/>
      <w:r w:rsidRPr="00074AB3">
        <w:rPr>
          <w:rFonts w:ascii="Arial" w:hAnsi="Arial" w:cs="Arial"/>
        </w:rPr>
        <w:t xml:space="preserve"> чем за 6 месяцев до выхода и урегулировав обязательства Стороны по настоящему Соглашению, возникшие в период его действия.</w:t>
      </w:r>
    </w:p>
    <w:p w:rsidR="00B86705" w:rsidRPr="00074AB3" w:rsidRDefault="00846874" w:rsidP="005274CA">
      <w:pPr>
        <w:spacing w:before="0"/>
        <w:jc w:val="both"/>
        <w:rPr>
          <w:rFonts w:ascii="Arial" w:hAnsi="Arial" w:cs="Arial"/>
          <w:sz w:val="24"/>
          <w:szCs w:val="24"/>
        </w:rPr>
      </w:pPr>
      <w:r w:rsidRPr="00074AB3">
        <w:rPr>
          <w:rFonts w:ascii="Arial" w:hAnsi="Arial" w:cs="Arial"/>
          <w:sz w:val="24"/>
          <w:szCs w:val="24"/>
        </w:rPr>
        <w:t xml:space="preserve">Совершено в </w:t>
      </w:r>
      <w:r w:rsidR="00B86705" w:rsidRPr="00074AB3">
        <w:rPr>
          <w:rFonts w:ascii="Arial" w:hAnsi="Arial" w:cs="Arial"/>
          <w:sz w:val="24"/>
          <w:szCs w:val="24"/>
        </w:rPr>
        <w:t>_________</w:t>
      </w:r>
      <w:r w:rsidRPr="00074AB3">
        <w:rPr>
          <w:rFonts w:ascii="Arial" w:hAnsi="Arial" w:cs="Arial"/>
          <w:sz w:val="24"/>
          <w:szCs w:val="24"/>
        </w:rPr>
        <w:t xml:space="preserve"> «___»_______</w:t>
      </w:r>
      <w:r w:rsidR="00B86705" w:rsidRPr="00074AB3">
        <w:rPr>
          <w:rFonts w:ascii="Arial" w:hAnsi="Arial" w:cs="Arial"/>
          <w:sz w:val="24"/>
          <w:szCs w:val="24"/>
        </w:rPr>
        <w:t>20__г.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каждому государству, подписавшему настоящее Соглашение, его заверенную копию.</w:t>
      </w:r>
    </w:p>
    <w:p w:rsidR="00B86705" w:rsidRPr="00074AB3" w:rsidRDefault="00B86705">
      <w:pPr>
        <w:spacing w:before="8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2552"/>
        <w:gridCol w:w="2879"/>
      </w:tblGrid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Default="008B0B54" w:rsidP="00FD4693">
            <w:pPr>
              <w:pStyle w:val="6"/>
              <w:rPr>
                <w:szCs w:val="24"/>
              </w:rPr>
            </w:pPr>
            <w:r w:rsidRPr="00256609">
              <w:rPr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pStyle w:val="6"/>
              <w:rPr>
                <w:szCs w:val="24"/>
              </w:rPr>
            </w:pPr>
            <w:r w:rsidRPr="00256609">
              <w:rPr>
                <w:szCs w:val="24"/>
              </w:rPr>
              <w:t>Азербайджанской Республики</w:t>
            </w:r>
          </w:p>
          <w:p w:rsidR="008B0B54" w:rsidRPr="00256609" w:rsidRDefault="008B0B54" w:rsidP="00FD46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Default="008B0B54" w:rsidP="00FD4693">
            <w:pPr>
              <w:pStyle w:val="6"/>
              <w:rPr>
                <w:szCs w:val="24"/>
              </w:rPr>
            </w:pPr>
            <w:r w:rsidRPr="00256609">
              <w:rPr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pStyle w:val="6"/>
              <w:rPr>
                <w:szCs w:val="24"/>
              </w:rPr>
            </w:pPr>
            <w:r w:rsidRPr="00256609">
              <w:rPr>
                <w:szCs w:val="24"/>
              </w:rPr>
              <w:t>Республики Армения</w:t>
            </w:r>
          </w:p>
          <w:p w:rsidR="008B0B54" w:rsidRPr="00256609" w:rsidRDefault="008B0B54" w:rsidP="00FD46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pStyle w:val="210"/>
              <w:widowControl/>
              <w:tabs>
                <w:tab w:val="left" w:pos="567"/>
                <w:tab w:val="left" w:pos="720"/>
              </w:tabs>
              <w:spacing w:after="120"/>
              <w:jc w:val="left"/>
              <w:rPr>
                <w:rFonts w:cs="Arial"/>
                <w:b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Республики Бел</w:t>
            </w:r>
            <w:r w:rsidRPr="00256609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256609">
              <w:rPr>
                <w:rFonts w:ascii="Arial" w:hAnsi="Arial" w:cs="Arial"/>
                <w:b/>
                <w:sz w:val="24"/>
                <w:szCs w:val="24"/>
              </w:rPr>
              <w:t>русь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pStyle w:val="a5"/>
              <w:tabs>
                <w:tab w:val="left" w:pos="567"/>
                <w:tab w:val="left" w:pos="720"/>
              </w:tabs>
              <w:spacing w:before="0" w:after="12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Республики Казахстан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pStyle w:val="a5"/>
              <w:tabs>
                <w:tab w:val="left" w:pos="567"/>
                <w:tab w:val="left" w:pos="720"/>
              </w:tabs>
              <w:spacing w:before="0" w:after="12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56609">
              <w:rPr>
                <w:rFonts w:ascii="Arial" w:hAnsi="Arial" w:cs="Arial"/>
                <w:b/>
                <w:sz w:val="24"/>
                <w:szCs w:val="24"/>
              </w:rPr>
              <w:t>Кыргызской</w:t>
            </w:r>
            <w:proofErr w:type="spellEnd"/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 Республики 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Республики Молдова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Российской Федер</w:t>
            </w:r>
            <w:r w:rsidRPr="00256609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256609">
              <w:rPr>
                <w:rFonts w:ascii="Arial" w:hAnsi="Arial" w:cs="Arial"/>
                <w:b/>
                <w:sz w:val="24"/>
                <w:szCs w:val="24"/>
              </w:rPr>
              <w:t>ции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Республики Таджикистан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tabs>
                <w:tab w:val="left" w:pos="567"/>
                <w:tab w:val="left" w:pos="720"/>
              </w:tabs>
              <w:spacing w:before="0" w:after="12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За Правительство Туркменистана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4644" w:type="dxa"/>
          </w:tcPr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 xml:space="preserve">За Правительство </w:t>
            </w:r>
          </w:p>
          <w:p w:rsidR="008B0B54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Республики Узбекистан</w:t>
            </w:r>
          </w:p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pStyle w:val="7"/>
              <w:rPr>
                <w:rFonts w:cs="Arial"/>
              </w:rPr>
            </w:pPr>
          </w:p>
        </w:tc>
      </w:tr>
      <w:tr w:rsidR="008B0B54" w:rsidRPr="00256609" w:rsidTr="00FD469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0B54" w:rsidRPr="00256609" w:rsidRDefault="008B0B54" w:rsidP="00FD4693">
            <w:pPr>
              <w:spacing w:before="8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256609">
              <w:rPr>
                <w:rFonts w:ascii="Arial" w:hAnsi="Arial" w:cs="Arial"/>
                <w:b/>
                <w:sz w:val="24"/>
                <w:szCs w:val="24"/>
              </w:rPr>
              <w:t>За Правительство Украины</w:t>
            </w:r>
          </w:p>
        </w:tc>
        <w:tc>
          <w:tcPr>
            <w:tcW w:w="2552" w:type="dxa"/>
          </w:tcPr>
          <w:p w:rsidR="008B0B54" w:rsidRPr="00256609" w:rsidRDefault="008B0B54" w:rsidP="00FD4693">
            <w:pPr>
              <w:spacing w:before="8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9" w:type="dxa"/>
            <w:vAlign w:val="center"/>
          </w:tcPr>
          <w:p w:rsidR="008B0B54" w:rsidRPr="00256609" w:rsidRDefault="008B0B54" w:rsidP="00FD4693">
            <w:pPr>
              <w:pStyle w:val="210"/>
              <w:widowControl/>
              <w:tabs>
                <w:tab w:val="left" w:pos="567"/>
                <w:tab w:val="left" w:pos="720"/>
              </w:tabs>
              <w:spacing w:after="120"/>
              <w:jc w:val="left"/>
              <w:rPr>
                <w:rFonts w:cs="Arial"/>
                <w:b/>
                <w:szCs w:val="24"/>
              </w:rPr>
            </w:pPr>
          </w:p>
        </w:tc>
      </w:tr>
    </w:tbl>
    <w:p w:rsidR="000E433A" w:rsidRDefault="000E433A">
      <w:pPr>
        <w:spacing w:before="80"/>
        <w:ind w:firstLine="0"/>
        <w:jc w:val="both"/>
        <w:rPr>
          <w:rFonts w:ascii="Arial" w:hAnsi="Arial" w:cs="Arial"/>
          <w:sz w:val="24"/>
          <w:szCs w:val="24"/>
        </w:rPr>
        <w:sectPr w:rsidR="000E433A">
          <w:footerReference w:type="default" r:id="rId8"/>
          <w:pgSz w:w="11900" w:h="16820"/>
          <w:pgMar w:top="1135" w:right="703" w:bottom="709" w:left="1338" w:header="720" w:footer="465" w:gutter="0"/>
          <w:cols w:space="60"/>
          <w:noEndnote/>
          <w:titlePg/>
        </w:sectPr>
      </w:pPr>
    </w:p>
    <w:p w:rsidR="001624DF" w:rsidRDefault="001624DF" w:rsidP="000E433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E433A" w:rsidRPr="000E433A" w:rsidRDefault="000E433A" w:rsidP="000E433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E433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СВОДКА ОТЗЫВОВ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0E433A">
        <w:rPr>
          <w:rFonts w:ascii="Times New Roman" w:hAnsi="Times New Roman" w:cs="Times New Roman"/>
          <w:b/>
          <w:bCs/>
          <w:caps/>
          <w:sz w:val="24"/>
          <w:szCs w:val="24"/>
        </w:rPr>
        <w:t>ПО ПРОЕКТУ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0E433A">
        <w:rPr>
          <w:rFonts w:ascii="Times New Roman" w:hAnsi="Times New Roman" w:cs="Times New Roman"/>
          <w:b/>
          <w:bCs/>
          <w:caps/>
          <w:sz w:val="24"/>
          <w:szCs w:val="24"/>
        </w:rPr>
        <w:t>МЕЖПРАВИТЕЛЬСТВЕННОГО «СОГЛАШЕНИЯ о сотрудничестве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0E433A">
        <w:rPr>
          <w:rFonts w:ascii="Times New Roman" w:hAnsi="Times New Roman" w:cs="Times New Roman"/>
          <w:b/>
          <w:bCs/>
          <w:caps/>
          <w:sz w:val="24"/>
          <w:szCs w:val="24"/>
        </w:rPr>
        <w:t>по созданию и применению стандартных образцов состава и свойств веществ и материалов»</w:t>
      </w:r>
    </w:p>
    <w:p w:rsidR="000E433A" w:rsidRDefault="000E433A" w:rsidP="001624DF">
      <w:pPr>
        <w:pStyle w:val="a3"/>
        <w:spacing w:before="0"/>
        <w:ind w:firstLine="284"/>
        <w:jc w:val="center"/>
        <w:rPr>
          <w:b/>
          <w:bCs/>
          <w:caps/>
          <w:sz w:val="28"/>
          <w:szCs w:val="28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3260"/>
        <w:gridCol w:w="1984"/>
        <w:gridCol w:w="3261"/>
        <w:gridCol w:w="4394"/>
      </w:tblGrid>
      <w:tr w:rsidR="000E433A" w:rsidRPr="00495B22" w:rsidTr="001624DF">
        <w:trPr>
          <w:tblHeader/>
        </w:trPr>
        <w:tc>
          <w:tcPr>
            <w:tcW w:w="851" w:type="dxa"/>
            <w:shd w:val="clear" w:color="auto" w:fill="auto"/>
            <w:vAlign w:val="center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/>
                <w:bCs/>
                <w:caps/>
              </w:rPr>
            </w:pPr>
            <w:r w:rsidRPr="000E433A">
              <w:rPr>
                <w:b/>
                <w:bCs/>
                <w:caps/>
              </w:rPr>
              <w:t>№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433A" w:rsidRPr="000E433A" w:rsidRDefault="000E433A" w:rsidP="001624DF">
            <w:pPr>
              <w:spacing w:line="216" w:lineRule="auto"/>
              <w:ind w:left="34"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Государство,</w:t>
            </w:r>
            <w:r w:rsidRPr="000E43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0E433A">
              <w:rPr>
                <w:rFonts w:ascii="Times New Roman" w:hAnsi="Times New Roman" w:cs="Times New Roman"/>
                <w:b/>
                <w:sz w:val="24"/>
                <w:szCs w:val="24"/>
              </w:rPr>
              <w:t>направившее отзыв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/>
                <w:bCs/>
                <w:caps/>
              </w:rPr>
            </w:pPr>
            <w:r w:rsidRPr="000E433A">
              <w:rPr>
                <w:b/>
                <w:color w:val="000000"/>
              </w:rPr>
              <w:t>Раздел проекта Соглашения / редакция Соглашения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/>
                <w:color w:val="000000"/>
              </w:rPr>
            </w:pPr>
            <w:r w:rsidRPr="000E433A">
              <w:rPr>
                <w:b/>
                <w:color w:val="000000"/>
              </w:rPr>
              <w:t>Замечание,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/>
                <w:bCs/>
                <w:caps/>
              </w:rPr>
            </w:pPr>
            <w:r w:rsidRPr="000E433A">
              <w:rPr>
                <w:b/>
                <w:color w:val="000000"/>
              </w:rPr>
              <w:t>предложение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/>
                <w:bCs/>
              </w:rPr>
            </w:pPr>
            <w:r w:rsidRPr="000E433A">
              <w:rPr>
                <w:b/>
                <w:bCs/>
              </w:rPr>
              <w:t>№ сопроводительного письма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/>
                <w:bCs/>
              </w:rPr>
            </w:pPr>
            <w:r w:rsidRPr="000E433A">
              <w:rPr>
                <w:b/>
                <w:bCs/>
              </w:rPr>
              <w:t>Решение о принятии замечания, предложения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spacing w:before="8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Замечаний и предложений нет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исх. Агентства «</w:t>
            </w:r>
            <w:proofErr w:type="spellStart"/>
            <w:r w:rsidRPr="000E433A">
              <w:rPr>
                <w:bCs/>
              </w:rPr>
              <w:t>Узстандарт</w:t>
            </w:r>
            <w:proofErr w:type="spellEnd"/>
            <w:r w:rsidRPr="000E433A">
              <w:rPr>
                <w:bCs/>
              </w:rPr>
              <w:t>»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№ 09/1795 от 06.05.2016 г.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Принято к сведению.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t>Республика Узбекистан</w:t>
            </w: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0E433A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 xml:space="preserve">. 8 </w:t>
            </w:r>
            <w:r w:rsidRPr="000E43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вторая часть </w:t>
            </w:r>
            <w:r w:rsidRPr="000E433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0E433A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«</w:t>
            </w: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В случае невозможности урегулировать спорные вопросы путем консультаций и переговоров Стороны по согласию обращаются в Экономический Суд Содружества Независимых Государств или к другой согласованной процедуре</w:t>
            </w:r>
            <w:r w:rsidRPr="000E433A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 xml:space="preserve">В связи с тем, что Узбекистан не </w:t>
            </w:r>
            <w:proofErr w:type="gramStart"/>
            <w:r w:rsidRPr="000E433A">
              <w:rPr>
                <w:bCs/>
              </w:rPr>
              <w:t>участвует в деятельности Экономического суда СНГ предлагается</w:t>
            </w:r>
            <w:proofErr w:type="gramEnd"/>
            <w:r w:rsidRPr="000E433A">
              <w:rPr>
                <w:bCs/>
              </w:rPr>
              <w:t xml:space="preserve"> вторую часть стат</w:t>
            </w:r>
            <w:r>
              <w:rPr>
                <w:bCs/>
              </w:rPr>
              <w:t>ь</w:t>
            </w:r>
            <w:r w:rsidRPr="000E433A">
              <w:rPr>
                <w:bCs/>
              </w:rPr>
              <w:t>и 2 исключить</w:t>
            </w:r>
            <w:r w:rsidRPr="000E433A">
              <w:rPr>
                <w:bCs/>
                <w:cap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исх. Агентства «</w:t>
            </w:r>
            <w:proofErr w:type="spellStart"/>
            <w:r w:rsidRPr="000E433A">
              <w:rPr>
                <w:bCs/>
              </w:rPr>
              <w:t>Узстанларт</w:t>
            </w:r>
            <w:proofErr w:type="spellEnd"/>
            <w:r w:rsidRPr="000E433A">
              <w:rPr>
                <w:bCs/>
              </w:rPr>
              <w:t>»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№ 09/1795 от 06.05.2016 г.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 xml:space="preserve">Принято. 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Предлагаемая редакция:</w:t>
            </w:r>
          </w:p>
          <w:p w:rsidR="000E433A" w:rsidRPr="000E433A" w:rsidRDefault="000E433A" w:rsidP="001624DF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В случае невозможности решения спорных вопросов путем консультаций и переговоров Стороны по согласию урегулируют споры в судебном порядке или обращаются к другой согласованной процедуре</w:t>
            </w:r>
            <w:r w:rsidRPr="000E433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spacing w:before="8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Республика Казахстан</w:t>
            </w: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Замечаний и предложений нет. Считаем целесообразным принятие Соглашения в статусе межправительственного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исх. Комитета технического регулирования и метрологии Министерства по инвестициям и развитию Республики Казахстан»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№ 26-2-06/02-3089-КТРМ от 26.05.2016 г.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Принято к сведению.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pStyle w:val="6"/>
              <w:ind w:left="34"/>
              <w:rPr>
                <w:rFonts w:ascii="Times New Roman" w:hAnsi="Times New Roman" w:cs="Times New Roman"/>
                <w:b w:val="0"/>
                <w:szCs w:val="24"/>
              </w:rPr>
            </w:pPr>
            <w:r w:rsidRPr="000E433A">
              <w:rPr>
                <w:rFonts w:ascii="Times New Roman" w:hAnsi="Times New Roman" w:cs="Times New Roman"/>
                <w:b w:val="0"/>
                <w:szCs w:val="24"/>
              </w:rPr>
              <w:t>Азербайджанская Республика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 xml:space="preserve">В целом по проекту </w:t>
            </w:r>
            <w:r w:rsidRPr="000E433A">
              <w:rPr>
                <w:bCs/>
              </w:rPr>
              <w:lastRenderedPageBreak/>
              <w:t>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lastRenderedPageBreak/>
              <w:t xml:space="preserve">Замечаний и предложений </w:t>
            </w:r>
            <w:r w:rsidRPr="000E433A">
              <w:rPr>
                <w:bCs/>
              </w:rPr>
              <w:lastRenderedPageBreak/>
              <w:t xml:space="preserve">нет. 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lastRenderedPageBreak/>
              <w:t xml:space="preserve">исх. Государственного комитета по стандартизации </w:t>
            </w:r>
            <w:r w:rsidRPr="000E433A">
              <w:rPr>
                <w:bCs/>
              </w:rPr>
              <w:lastRenderedPageBreak/>
              <w:t>метрологии и патентам Республики Азербайджан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№ 160114200845 от 19.04.2016 г.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lastRenderedPageBreak/>
              <w:t>Принято к сведению.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lastRenderedPageBreak/>
              <w:t>5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spacing w:before="8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Республика Бел</w:t>
            </w: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 xml:space="preserve">Замечаний и предложений нет. 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исх. Государственного комитета по стандартизации Республики Беларусь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№ 03-18/616 от 11.05.2016 г.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Принято к сведению.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spacing w:before="8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Кыргызская</w:t>
            </w:r>
            <w:proofErr w:type="spellEnd"/>
          </w:p>
          <w:p w:rsidR="000E433A" w:rsidRPr="000E433A" w:rsidRDefault="000E433A" w:rsidP="001624DF">
            <w:pPr>
              <w:spacing w:before="8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 xml:space="preserve">Замечаний и предложений нет. 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 xml:space="preserve">исх. Центра по стандартизации и метрологии при Министерстве экономики </w:t>
            </w:r>
            <w:proofErr w:type="spellStart"/>
            <w:r w:rsidRPr="000E433A">
              <w:rPr>
                <w:bCs/>
              </w:rPr>
              <w:t>Кыргызской</w:t>
            </w:r>
            <w:proofErr w:type="spellEnd"/>
            <w:r w:rsidRPr="000E433A">
              <w:rPr>
                <w:bCs/>
              </w:rPr>
              <w:t xml:space="preserve"> Республики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№ 2/144 от 05.05.2016 г.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Принято к сведению.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t>Туркменистан</w:t>
            </w: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 xml:space="preserve">Замечаний и предложений нет. 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исх.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Главной государственной службы «</w:t>
            </w:r>
            <w:proofErr w:type="spellStart"/>
            <w:r w:rsidRPr="000E433A">
              <w:rPr>
                <w:bCs/>
              </w:rPr>
              <w:t>Туркменстандартлары</w:t>
            </w:r>
            <w:proofErr w:type="spellEnd"/>
            <w:r w:rsidRPr="000E433A">
              <w:rPr>
                <w:bCs/>
              </w:rPr>
              <w:t>»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№ 2/144 от 05.05.2016 г.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Принято к сведению.</w:t>
            </w: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</w:pPr>
            <w:r w:rsidRPr="000E433A">
              <w:t>Бюро по стандартам МГС</w:t>
            </w: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 xml:space="preserve">Замечаний и предложений нет. 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 xml:space="preserve">Предусмотреть возможность распространения Соглашения на межгосударственные стандартные </w:t>
            </w:r>
            <w:r w:rsidRPr="000E433A">
              <w:rPr>
                <w:bCs/>
              </w:rPr>
              <w:lastRenderedPageBreak/>
              <w:t>образцы, признанные МГС до принятия межправительственного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Соглашения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lastRenderedPageBreak/>
              <w:t xml:space="preserve">Предложение </w:t>
            </w:r>
            <w:proofErr w:type="gramStart"/>
            <w:r w:rsidRPr="000E433A">
              <w:rPr>
                <w:bCs/>
              </w:rPr>
              <w:t>на</w:t>
            </w:r>
            <w:proofErr w:type="gramEnd"/>
            <w:r w:rsidRPr="000E433A">
              <w:rPr>
                <w:bCs/>
              </w:rPr>
              <w:t xml:space="preserve"> 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 xml:space="preserve">43-м </w:t>
            </w:r>
            <w:proofErr w:type="gramStart"/>
            <w:r w:rsidRPr="000E433A">
              <w:rPr>
                <w:bCs/>
              </w:rPr>
              <w:t>заседании</w:t>
            </w:r>
            <w:proofErr w:type="gramEnd"/>
            <w:r w:rsidRPr="000E433A">
              <w:rPr>
                <w:bCs/>
              </w:rPr>
              <w:t xml:space="preserve"> 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proofErr w:type="spellStart"/>
            <w:r w:rsidRPr="000E433A">
              <w:rPr>
                <w:bCs/>
              </w:rPr>
              <w:t>НТКМетр</w:t>
            </w:r>
            <w:proofErr w:type="spellEnd"/>
            <w:r w:rsidRPr="000E433A">
              <w:rPr>
                <w:bCs/>
              </w:rPr>
              <w:t xml:space="preserve"> МГС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(25-26 мая 2016 г.)</w:t>
            </w: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Принято.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  <w:r w:rsidRPr="000E433A">
              <w:rPr>
                <w:bCs/>
              </w:rPr>
              <w:t>Включена статья 5 в редакции:</w:t>
            </w:r>
          </w:p>
          <w:p w:rsidR="000E433A" w:rsidRPr="000E433A" w:rsidRDefault="000E433A" w:rsidP="001624DF">
            <w:pPr>
              <w:pStyle w:val="2"/>
              <w:spacing w:before="0"/>
              <w:ind w:left="34" w:firstLine="0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0E433A">
              <w:rPr>
                <w:rFonts w:ascii="Times New Roman" w:hAnsi="Times New Roman" w:cs="Times New Roman"/>
                <w:b w:val="0"/>
                <w:i/>
              </w:rPr>
              <w:t>«Настоящее Соглашение распространяется на межгосударственные стандартные образцы, признанные Межгосударственным советом по стандартизации, метрологии и сертификации до и после подписания настоящего Соглашения».</w:t>
            </w:r>
          </w:p>
          <w:p w:rsidR="000E433A" w:rsidRPr="000E433A" w:rsidRDefault="000E433A" w:rsidP="001624DF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Соответственно нумерация со статьи 5 по 11 увеличена на единицу.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</w:p>
        </w:tc>
      </w:tr>
      <w:tr w:rsidR="000E433A" w:rsidRPr="00495B22" w:rsidTr="001624DF">
        <w:tc>
          <w:tcPr>
            <w:tcW w:w="85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  <w:caps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Российская Федерация</w:t>
            </w:r>
          </w:p>
        </w:tc>
        <w:tc>
          <w:tcPr>
            <w:tcW w:w="3260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  <w:r w:rsidRPr="000E433A">
              <w:rPr>
                <w:bCs/>
              </w:rPr>
              <w:t>В целом по проекту документа</w:t>
            </w:r>
          </w:p>
        </w:tc>
        <w:tc>
          <w:tcPr>
            <w:tcW w:w="198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 xml:space="preserve">Замечаний и предложений нет, </w:t>
            </w:r>
          </w:p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</w:rPr>
            </w:pPr>
            <w:r w:rsidRPr="000E433A">
              <w:rPr>
                <w:bCs/>
              </w:rPr>
              <w:t>автор проекта Соглашения</w:t>
            </w:r>
          </w:p>
        </w:tc>
        <w:tc>
          <w:tcPr>
            <w:tcW w:w="3261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jc w:val="center"/>
              <w:rPr>
                <w:bCs/>
                <w:caps/>
              </w:rPr>
            </w:pPr>
          </w:p>
        </w:tc>
        <w:tc>
          <w:tcPr>
            <w:tcW w:w="4394" w:type="dxa"/>
            <w:shd w:val="clear" w:color="auto" w:fill="auto"/>
          </w:tcPr>
          <w:p w:rsidR="000E433A" w:rsidRPr="000E433A" w:rsidRDefault="000E433A" w:rsidP="001624DF">
            <w:pPr>
              <w:pStyle w:val="a3"/>
              <w:spacing w:before="0"/>
              <w:ind w:left="34" w:firstLine="0"/>
              <w:rPr>
                <w:bCs/>
              </w:rPr>
            </w:pPr>
          </w:p>
        </w:tc>
      </w:tr>
    </w:tbl>
    <w:p w:rsidR="000E433A" w:rsidRPr="009748E2" w:rsidRDefault="000E433A" w:rsidP="009748E2">
      <w:pPr>
        <w:pStyle w:val="a3"/>
        <w:spacing w:before="0"/>
        <w:ind w:firstLine="0"/>
        <w:jc w:val="center"/>
        <w:rPr>
          <w:b/>
          <w:bCs/>
          <w:caps/>
          <w:sz w:val="28"/>
          <w:szCs w:val="28"/>
        </w:rPr>
      </w:pPr>
      <w:bookmarkStart w:id="0" w:name="_GoBack"/>
      <w:bookmarkEnd w:id="0"/>
    </w:p>
    <w:sectPr w:rsidR="000E433A" w:rsidRPr="009748E2" w:rsidSect="00962665">
      <w:footerReference w:type="default" r:id="rId9"/>
      <w:pgSz w:w="16820" w:h="11900" w:orient="landscape"/>
      <w:pgMar w:top="1338" w:right="1134" w:bottom="703" w:left="709" w:header="720" w:footer="465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B3" w:rsidRDefault="00003BB3">
      <w:pPr>
        <w:spacing w:before="0"/>
      </w:pPr>
      <w:r>
        <w:separator/>
      </w:r>
    </w:p>
  </w:endnote>
  <w:endnote w:type="continuationSeparator" w:id="0">
    <w:p w:rsidR="00003BB3" w:rsidRDefault="00003BB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DB" w:rsidRDefault="000D1CDB">
    <w:pPr>
      <w:spacing w:before="0"/>
      <w:ind w:left="40" w:hanging="40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Приложение № </w:t>
    </w:r>
    <w:r w:rsidR="000E433A">
      <w:rPr>
        <w:rFonts w:ascii="Arial" w:hAnsi="Arial" w:cs="Arial"/>
        <w:szCs w:val="24"/>
      </w:rPr>
      <w:t>48</w:t>
    </w:r>
    <w:r>
      <w:rPr>
        <w:rFonts w:ascii="Arial" w:hAnsi="Arial" w:cs="Arial"/>
        <w:szCs w:val="24"/>
      </w:rPr>
      <w:t xml:space="preserve">  к протоколу </w:t>
    </w:r>
    <w:r w:rsidR="007F661E">
      <w:rPr>
        <w:rFonts w:ascii="Arial" w:hAnsi="Arial" w:cs="Arial"/>
        <w:szCs w:val="24"/>
      </w:rPr>
      <w:t>МГС</w:t>
    </w:r>
    <w:r>
      <w:rPr>
        <w:rFonts w:ascii="Arial" w:hAnsi="Arial" w:cs="Arial"/>
        <w:szCs w:val="24"/>
      </w:rPr>
      <w:t xml:space="preserve">  № 4</w:t>
    </w:r>
    <w:r w:rsidR="007F661E">
      <w:rPr>
        <w:rFonts w:ascii="Arial" w:hAnsi="Arial" w:cs="Arial"/>
        <w:szCs w:val="24"/>
      </w:rPr>
      <w:t>9</w:t>
    </w:r>
    <w:r>
      <w:rPr>
        <w:rFonts w:ascii="Arial" w:hAnsi="Arial" w:cs="Arial"/>
        <w:szCs w:val="24"/>
      </w:rPr>
      <w:t>-2016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Style w:val="a7"/>
        <w:rFonts w:ascii="Arial" w:hAnsi="Arial" w:cs="Arial"/>
      </w:rPr>
      <w:fldChar w:fldCharType="begin"/>
    </w:r>
    <w:r>
      <w:rPr>
        <w:rStyle w:val="a7"/>
        <w:rFonts w:ascii="Arial" w:hAnsi="Arial" w:cs="Arial"/>
      </w:rPr>
      <w:instrText xml:space="preserve"> PAGE </w:instrText>
    </w:r>
    <w:r>
      <w:rPr>
        <w:rStyle w:val="a7"/>
        <w:rFonts w:ascii="Arial" w:hAnsi="Arial" w:cs="Arial"/>
      </w:rPr>
      <w:fldChar w:fldCharType="separate"/>
    </w:r>
    <w:r w:rsidR="001624DF">
      <w:rPr>
        <w:rStyle w:val="a7"/>
        <w:rFonts w:ascii="Arial" w:hAnsi="Arial" w:cs="Arial"/>
        <w:noProof/>
      </w:rPr>
      <w:t>5</w:t>
    </w:r>
    <w:r>
      <w:rPr>
        <w:rStyle w:val="a7"/>
        <w:rFonts w:ascii="Arial" w:hAnsi="Arial" w:cs="Arial"/>
      </w:rPr>
      <w:fldChar w:fldCharType="end"/>
    </w:r>
  </w:p>
  <w:p w:rsidR="000D1CDB" w:rsidRDefault="000D1C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84" w:rsidRDefault="00003BB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24DF">
      <w:rPr>
        <w:noProof/>
      </w:rPr>
      <w:t>8</w:t>
    </w:r>
    <w:r>
      <w:fldChar w:fldCharType="end"/>
    </w:r>
  </w:p>
  <w:p w:rsidR="003D2084" w:rsidRDefault="00003B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B3" w:rsidRDefault="00003BB3">
      <w:pPr>
        <w:spacing w:before="0"/>
      </w:pPr>
      <w:r>
        <w:separator/>
      </w:r>
    </w:p>
  </w:footnote>
  <w:footnote w:type="continuationSeparator" w:id="0">
    <w:p w:rsidR="00003BB3" w:rsidRDefault="00003BB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5473"/>
    <w:multiLevelType w:val="hybridMultilevel"/>
    <w:tmpl w:val="FA82E698"/>
    <w:lvl w:ilvl="0" w:tplc="8C1A480E">
      <w:start w:val="4"/>
      <w:numFmt w:val="bullet"/>
      <w:lvlText w:val="—"/>
      <w:lvlJc w:val="left"/>
      <w:pPr>
        <w:tabs>
          <w:tab w:val="num" w:pos="512"/>
        </w:tabs>
        <w:ind w:left="5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4C9A0598"/>
    <w:multiLevelType w:val="hybridMultilevel"/>
    <w:tmpl w:val="A6323DBA"/>
    <w:lvl w:ilvl="0" w:tplc="8C1A480E">
      <w:start w:val="4"/>
      <w:numFmt w:val="bullet"/>
      <w:lvlText w:val="—"/>
      <w:lvlJc w:val="left"/>
      <w:pPr>
        <w:tabs>
          <w:tab w:val="num" w:pos="512"/>
        </w:tabs>
        <w:ind w:left="5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CA"/>
    <w:rsid w:val="00003BB3"/>
    <w:rsid w:val="00006C98"/>
    <w:rsid w:val="00014724"/>
    <w:rsid w:val="00043AC1"/>
    <w:rsid w:val="00047B94"/>
    <w:rsid w:val="00051BBF"/>
    <w:rsid w:val="00064FAA"/>
    <w:rsid w:val="00074AB3"/>
    <w:rsid w:val="000760A4"/>
    <w:rsid w:val="00085EE8"/>
    <w:rsid w:val="000C0316"/>
    <w:rsid w:val="000D1CDB"/>
    <w:rsid w:val="000E433A"/>
    <w:rsid w:val="001624DF"/>
    <w:rsid w:val="00172897"/>
    <w:rsid w:val="00180E7A"/>
    <w:rsid w:val="001A1CDE"/>
    <w:rsid w:val="001E64AD"/>
    <w:rsid w:val="002079F6"/>
    <w:rsid w:val="00211D18"/>
    <w:rsid w:val="00226E81"/>
    <w:rsid w:val="0027697B"/>
    <w:rsid w:val="00292750"/>
    <w:rsid w:val="002B41CB"/>
    <w:rsid w:val="002D08EB"/>
    <w:rsid w:val="00387CC8"/>
    <w:rsid w:val="003E3585"/>
    <w:rsid w:val="004163DB"/>
    <w:rsid w:val="004978AB"/>
    <w:rsid w:val="005274CA"/>
    <w:rsid w:val="005402B3"/>
    <w:rsid w:val="00557B8F"/>
    <w:rsid w:val="005655DE"/>
    <w:rsid w:val="0059645C"/>
    <w:rsid w:val="005A7162"/>
    <w:rsid w:val="005C233E"/>
    <w:rsid w:val="005D633B"/>
    <w:rsid w:val="005F6D38"/>
    <w:rsid w:val="006111DE"/>
    <w:rsid w:val="006520D4"/>
    <w:rsid w:val="006553BA"/>
    <w:rsid w:val="00671B25"/>
    <w:rsid w:val="00694EEE"/>
    <w:rsid w:val="006C664A"/>
    <w:rsid w:val="006E5064"/>
    <w:rsid w:val="007104EF"/>
    <w:rsid w:val="00715525"/>
    <w:rsid w:val="007354FA"/>
    <w:rsid w:val="00766D58"/>
    <w:rsid w:val="00791B13"/>
    <w:rsid w:val="007A5D4D"/>
    <w:rsid w:val="007A63B7"/>
    <w:rsid w:val="007E0990"/>
    <w:rsid w:val="007F661E"/>
    <w:rsid w:val="008030CD"/>
    <w:rsid w:val="0080752E"/>
    <w:rsid w:val="00826DF4"/>
    <w:rsid w:val="0084157B"/>
    <w:rsid w:val="00846874"/>
    <w:rsid w:val="00863CED"/>
    <w:rsid w:val="00873EF5"/>
    <w:rsid w:val="008A53ED"/>
    <w:rsid w:val="008B0B54"/>
    <w:rsid w:val="008C2854"/>
    <w:rsid w:val="008E0809"/>
    <w:rsid w:val="0090394E"/>
    <w:rsid w:val="00905A2E"/>
    <w:rsid w:val="00916667"/>
    <w:rsid w:val="00922B76"/>
    <w:rsid w:val="0093078B"/>
    <w:rsid w:val="009309AF"/>
    <w:rsid w:val="00957DB8"/>
    <w:rsid w:val="009624F1"/>
    <w:rsid w:val="00965D3A"/>
    <w:rsid w:val="009665D2"/>
    <w:rsid w:val="0097355A"/>
    <w:rsid w:val="009A4CC5"/>
    <w:rsid w:val="009C62C3"/>
    <w:rsid w:val="009D5954"/>
    <w:rsid w:val="00A000C6"/>
    <w:rsid w:val="00A0172A"/>
    <w:rsid w:val="00A12384"/>
    <w:rsid w:val="00A26FAA"/>
    <w:rsid w:val="00A610F5"/>
    <w:rsid w:val="00A6692F"/>
    <w:rsid w:val="00A72146"/>
    <w:rsid w:val="00AA3FFB"/>
    <w:rsid w:val="00AA4BF2"/>
    <w:rsid w:val="00AC1CF6"/>
    <w:rsid w:val="00B86705"/>
    <w:rsid w:val="00BD35CA"/>
    <w:rsid w:val="00BE593F"/>
    <w:rsid w:val="00BF17E1"/>
    <w:rsid w:val="00C46F6F"/>
    <w:rsid w:val="00C51E1E"/>
    <w:rsid w:val="00C64CAE"/>
    <w:rsid w:val="00C859CA"/>
    <w:rsid w:val="00C859D4"/>
    <w:rsid w:val="00CC5415"/>
    <w:rsid w:val="00D513C7"/>
    <w:rsid w:val="00D60CE7"/>
    <w:rsid w:val="00D81241"/>
    <w:rsid w:val="00D81BFA"/>
    <w:rsid w:val="00DC4D47"/>
    <w:rsid w:val="00DC7A0F"/>
    <w:rsid w:val="00DD5AE8"/>
    <w:rsid w:val="00DE0242"/>
    <w:rsid w:val="00E66BD5"/>
    <w:rsid w:val="00E85B49"/>
    <w:rsid w:val="00F37677"/>
    <w:rsid w:val="00F4016D"/>
    <w:rsid w:val="00FD0C8D"/>
    <w:rsid w:val="00FD1FD4"/>
    <w:rsid w:val="00FD4693"/>
    <w:rsid w:val="00FD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160"/>
      <w:ind w:firstLine="72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pPr>
      <w:keepNext/>
      <w:spacing w:before="0"/>
      <w:ind w:left="40" w:firstLine="0"/>
      <w:jc w:val="righ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spacing w:before="80"/>
      <w:ind w:left="3440" w:hanging="344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spacing w:before="80"/>
      <w:ind w:left="3480" w:hanging="3480"/>
      <w:jc w:val="center"/>
      <w:outlineLvl w:val="2"/>
    </w:pPr>
    <w:rPr>
      <w:rFonts w:ascii="Arial" w:hAnsi="Arial" w:cs="Arial"/>
      <w:b/>
      <w:sz w:val="24"/>
      <w:szCs w:val="24"/>
    </w:rPr>
  </w:style>
  <w:style w:type="paragraph" w:styleId="4">
    <w:name w:val="heading 4"/>
    <w:basedOn w:val="a"/>
    <w:next w:val="a"/>
    <w:qFormat/>
    <w:pPr>
      <w:keepNext/>
      <w:spacing w:before="80"/>
      <w:ind w:left="3400" w:hanging="3400"/>
      <w:jc w:val="center"/>
      <w:outlineLvl w:val="3"/>
    </w:pPr>
    <w:rPr>
      <w:rFonts w:ascii="Arial" w:hAnsi="Arial" w:cs="Arial"/>
      <w:b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0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link w:val="60"/>
    <w:qFormat/>
    <w:pPr>
      <w:keepNext/>
      <w:spacing w:before="80"/>
      <w:ind w:firstLine="0"/>
      <w:outlineLvl w:val="5"/>
    </w:pPr>
    <w:rPr>
      <w:rFonts w:ascii="Arial" w:hAnsi="Arial" w:cs="Arial"/>
      <w:b/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567"/>
        <w:tab w:val="left" w:pos="720"/>
      </w:tabs>
      <w:spacing w:before="0" w:after="120"/>
      <w:ind w:firstLine="0"/>
      <w:outlineLvl w:val="6"/>
    </w:pPr>
    <w:rPr>
      <w:rFonts w:ascii="Arial" w:hAnsi="Arial" w:cs="Times New Roman"/>
      <w:b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0"/>
      <w:jc w:val="both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semiHidden/>
    <w:pPr>
      <w:jc w:val="both"/>
    </w:pPr>
    <w:rPr>
      <w:rFonts w:ascii="Times New Roman" w:hAnsi="Times New Roman" w:cs="Times New Roman"/>
      <w:sz w:val="24"/>
      <w:szCs w:val="24"/>
    </w:rPr>
  </w:style>
  <w:style w:type="paragraph" w:styleId="30">
    <w:name w:val="Body Text Indent 3"/>
    <w:basedOn w:val="a"/>
    <w:semiHidden/>
    <w:pPr>
      <w:spacing w:before="180"/>
      <w:ind w:firstLine="560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2">
    <w:name w:val="Body Text 2"/>
    <w:basedOn w:val="a"/>
    <w:semiHidden/>
    <w:pPr>
      <w:widowControl/>
      <w:autoSpaceDE/>
      <w:autoSpaceDN/>
      <w:adjustRightInd/>
      <w:spacing w:before="0" w:line="360" w:lineRule="auto"/>
      <w:ind w:firstLine="0"/>
    </w:pPr>
    <w:rPr>
      <w:rFonts w:ascii="Arial" w:hAnsi="Arial" w:cs="Times New Roman"/>
      <w:b/>
      <w:sz w:val="24"/>
      <w:szCs w:val="24"/>
    </w:rPr>
  </w:style>
  <w:style w:type="paragraph" w:styleId="31">
    <w:name w:val="Body Text 3"/>
    <w:basedOn w:val="a"/>
    <w:semiHidden/>
    <w:pPr>
      <w:widowControl/>
      <w:autoSpaceDE/>
      <w:autoSpaceDN/>
      <w:adjustRightInd/>
      <w:spacing w:before="0"/>
      <w:ind w:firstLine="0"/>
    </w:pPr>
    <w:rPr>
      <w:rFonts w:ascii="Arial" w:hAnsi="Arial" w:cs="Times New Roman"/>
      <w:b/>
      <w:sz w:val="22"/>
      <w:szCs w:val="24"/>
    </w:rPr>
  </w:style>
  <w:style w:type="paragraph" w:styleId="a8">
    <w:name w:val="Title"/>
    <w:basedOn w:val="a"/>
    <w:qFormat/>
    <w:pPr>
      <w:widowControl/>
      <w:autoSpaceDE/>
      <w:autoSpaceDN/>
      <w:adjustRightInd/>
      <w:spacing w:before="0"/>
      <w:ind w:firstLine="0"/>
      <w:jc w:val="center"/>
    </w:pPr>
    <w:rPr>
      <w:rFonts w:ascii="Arial" w:hAnsi="Arial" w:cs="Times New Roman"/>
      <w:b/>
      <w:sz w:val="28"/>
    </w:rPr>
  </w:style>
  <w:style w:type="paragraph" w:customStyle="1" w:styleId="FR2">
    <w:name w:val="FR2"/>
    <w:pPr>
      <w:widowControl w:val="0"/>
      <w:spacing w:before="160"/>
      <w:ind w:right="2200"/>
      <w:jc w:val="center"/>
    </w:pPr>
    <w:rPr>
      <w:rFonts w:ascii="Arial" w:hAnsi="Arial" w:cs="Arial"/>
      <w:sz w:val="22"/>
      <w:szCs w:val="22"/>
    </w:rPr>
  </w:style>
  <w:style w:type="paragraph" w:customStyle="1" w:styleId="210">
    <w:name w:val="Основной текст 21"/>
    <w:basedOn w:val="a"/>
    <w:pPr>
      <w:autoSpaceDE/>
      <w:autoSpaceDN/>
      <w:adjustRightInd/>
      <w:spacing w:before="0"/>
      <w:ind w:firstLine="0"/>
      <w:jc w:val="both"/>
    </w:pPr>
    <w:rPr>
      <w:rFonts w:ascii="Arial" w:hAnsi="Arial" w:cs="Times New Roman"/>
      <w:sz w:val="24"/>
    </w:rPr>
  </w:style>
  <w:style w:type="paragraph" w:styleId="a9">
    <w:name w:val="Block Text"/>
    <w:basedOn w:val="a"/>
    <w:semiHidden/>
    <w:pPr>
      <w:spacing w:before="180"/>
      <w:ind w:left="1000" w:right="800" w:firstLine="0"/>
      <w:jc w:val="center"/>
    </w:pPr>
    <w:rPr>
      <w:rFonts w:ascii="Arial" w:hAnsi="Arial" w:cs="Arial"/>
      <w:b/>
      <w:caps/>
      <w:sz w:val="24"/>
      <w:szCs w:val="24"/>
    </w:rPr>
  </w:style>
  <w:style w:type="paragraph" w:customStyle="1" w:styleId="Default">
    <w:name w:val="Default"/>
    <w:rsid w:val="005F6D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link w:val="6"/>
    <w:rsid w:val="000E433A"/>
    <w:rPr>
      <w:rFonts w:ascii="Arial" w:hAnsi="Arial" w:cs="Arial"/>
      <w:b/>
      <w:sz w:val="24"/>
    </w:rPr>
  </w:style>
  <w:style w:type="character" w:customStyle="1" w:styleId="a6">
    <w:name w:val="Нижний колонтитул Знак"/>
    <w:link w:val="a5"/>
    <w:uiPriority w:val="99"/>
    <w:rsid w:val="000E433A"/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0E433A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160"/>
      <w:ind w:firstLine="72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pPr>
      <w:keepNext/>
      <w:spacing w:before="0"/>
      <w:ind w:left="40" w:firstLine="0"/>
      <w:jc w:val="righ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spacing w:before="80"/>
      <w:ind w:left="3440" w:hanging="344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spacing w:before="80"/>
      <w:ind w:left="3480" w:hanging="3480"/>
      <w:jc w:val="center"/>
      <w:outlineLvl w:val="2"/>
    </w:pPr>
    <w:rPr>
      <w:rFonts w:ascii="Arial" w:hAnsi="Arial" w:cs="Arial"/>
      <w:b/>
      <w:sz w:val="24"/>
      <w:szCs w:val="24"/>
    </w:rPr>
  </w:style>
  <w:style w:type="paragraph" w:styleId="4">
    <w:name w:val="heading 4"/>
    <w:basedOn w:val="a"/>
    <w:next w:val="a"/>
    <w:qFormat/>
    <w:pPr>
      <w:keepNext/>
      <w:spacing w:before="80"/>
      <w:ind w:left="3400" w:hanging="3400"/>
      <w:jc w:val="center"/>
      <w:outlineLvl w:val="3"/>
    </w:pPr>
    <w:rPr>
      <w:rFonts w:ascii="Arial" w:hAnsi="Arial" w:cs="Arial"/>
      <w:b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0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link w:val="60"/>
    <w:qFormat/>
    <w:pPr>
      <w:keepNext/>
      <w:spacing w:before="80"/>
      <w:ind w:firstLine="0"/>
      <w:outlineLvl w:val="5"/>
    </w:pPr>
    <w:rPr>
      <w:rFonts w:ascii="Arial" w:hAnsi="Arial" w:cs="Arial"/>
      <w:b/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567"/>
        <w:tab w:val="left" w:pos="720"/>
      </w:tabs>
      <w:spacing w:before="0" w:after="120"/>
      <w:ind w:firstLine="0"/>
      <w:outlineLvl w:val="6"/>
    </w:pPr>
    <w:rPr>
      <w:rFonts w:ascii="Arial" w:hAnsi="Arial" w:cs="Times New Roman"/>
      <w:b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0"/>
      <w:jc w:val="both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semiHidden/>
    <w:pPr>
      <w:jc w:val="both"/>
    </w:pPr>
    <w:rPr>
      <w:rFonts w:ascii="Times New Roman" w:hAnsi="Times New Roman" w:cs="Times New Roman"/>
      <w:sz w:val="24"/>
      <w:szCs w:val="24"/>
    </w:rPr>
  </w:style>
  <w:style w:type="paragraph" w:styleId="30">
    <w:name w:val="Body Text Indent 3"/>
    <w:basedOn w:val="a"/>
    <w:semiHidden/>
    <w:pPr>
      <w:spacing w:before="180"/>
      <w:ind w:firstLine="560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2">
    <w:name w:val="Body Text 2"/>
    <w:basedOn w:val="a"/>
    <w:semiHidden/>
    <w:pPr>
      <w:widowControl/>
      <w:autoSpaceDE/>
      <w:autoSpaceDN/>
      <w:adjustRightInd/>
      <w:spacing w:before="0" w:line="360" w:lineRule="auto"/>
      <w:ind w:firstLine="0"/>
    </w:pPr>
    <w:rPr>
      <w:rFonts w:ascii="Arial" w:hAnsi="Arial" w:cs="Times New Roman"/>
      <w:b/>
      <w:sz w:val="24"/>
      <w:szCs w:val="24"/>
    </w:rPr>
  </w:style>
  <w:style w:type="paragraph" w:styleId="31">
    <w:name w:val="Body Text 3"/>
    <w:basedOn w:val="a"/>
    <w:semiHidden/>
    <w:pPr>
      <w:widowControl/>
      <w:autoSpaceDE/>
      <w:autoSpaceDN/>
      <w:adjustRightInd/>
      <w:spacing w:before="0"/>
      <w:ind w:firstLine="0"/>
    </w:pPr>
    <w:rPr>
      <w:rFonts w:ascii="Arial" w:hAnsi="Arial" w:cs="Times New Roman"/>
      <w:b/>
      <w:sz w:val="22"/>
      <w:szCs w:val="24"/>
    </w:rPr>
  </w:style>
  <w:style w:type="paragraph" w:styleId="a8">
    <w:name w:val="Title"/>
    <w:basedOn w:val="a"/>
    <w:qFormat/>
    <w:pPr>
      <w:widowControl/>
      <w:autoSpaceDE/>
      <w:autoSpaceDN/>
      <w:adjustRightInd/>
      <w:spacing w:before="0"/>
      <w:ind w:firstLine="0"/>
      <w:jc w:val="center"/>
    </w:pPr>
    <w:rPr>
      <w:rFonts w:ascii="Arial" w:hAnsi="Arial" w:cs="Times New Roman"/>
      <w:b/>
      <w:sz w:val="28"/>
    </w:rPr>
  </w:style>
  <w:style w:type="paragraph" w:customStyle="1" w:styleId="FR2">
    <w:name w:val="FR2"/>
    <w:pPr>
      <w:widowControl w:val="0"/>
      <w:spacing w:before="160"/>
      <w:ind w:right="2200"/>
      <w:jc w:val="center"/>
    </w:pPr>
    <w:rPr>
      <w:rFonts w:ascii="Arial" w:hAnsi="Arial" w:cs="Arial"/>
      <w:sz w:val="22"/>
      <w:szCs w:val="22"/>
    </w:rPr>
  </w:style>
  <w:style w:type="paragraph" w:customStyle="1" w:styleId="210">
    <w:name w:val="Основной текст 21"/>
    <w:basedOn w:val="a"/>
    <w:pPr>
      <w:autoSpaceDE/>
      <w:autoSpaceDN/>
      <w:adjustRightInd/>
      <w:spacing w:before="0"/>
      <w:ind w:firstLine="0"/>
      <w:jc w:val="both"/>
    </w:pPr>
    <w:rPr>
      <w:rFonts w:ascii="Arial" w:hAnsi="Arial" w:cs="Times New Roman"/>
      <w:sz w:val="24"/>
    </w:rPr>
  </w:style>
  <w:style w:type="paragraph" w:styleId="a9">
    <w:name w:val="Block Text"/>
    <w:basedOn w:val="a"/>
    <w:semiHidden/>
    <w:pPr>
      <w:spacing w:before="180"/>
      <w:ind w:left="1000" w:right="800" w:firstLine="0"/>
      <w:jc w:val="center"/>
    </w:pPr>
    <w:rPr>
      <w:rFonts w:ascii="Arial" w:hAnsi="Arial" w:cs="Arial"/>
      <w:b/>
      <w:caps/>
      <w:sz w:val="24"/>
      <w:szCs w:val="24"/>
    </w:rPr>
  </w:style>
  <w:style w:type="paragraph" w:customStyle="1" w:styleId="Default">
    <w:name w:val="Default"/>
    <w:rsid w:val="005F6D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link w:val="6"/>
    <w:rsid w:val="000E433A"/>
    <w:rPr>
      <w:rFonts w:ascii="Arial" w:hAnsi="Arial" w:cs="Arial"/>
      <w:b/>
      <w:sz w:val="24"/>
    </w:rPr>
  </w:style>
  <w:style w:type="character" w:customStyle="1" w:styleId="a6">
    <w:name w:val="Нижний колонтитул Знак"/>
    <w:link w:val="a5"/>
    <w:uiPriority w:val="99"/>
    <w:rsid w:val="000E433A"/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0E433A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1791</Words>
  <Characters>10212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СОГЛАШЕНИЕ</vt:lpstr>
      <vt:lpstr>СОГЛАШЕНИЕ</vt:lpstr>
    </vt:vector>
  </TitlesOfParts>
  <Company>BelGISS</Company>
  <LinksUpToDate>false</LinksUpToDate>
  <CharactersWithSpaces>11980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client710_4</dc:creator>
  <cp:lastModifiedBy>client801_10</cp:lastModifiedBy>
  <cp:revision>3</cp:revision>
  <cp:lastPrinted>1601-01-01T00:00:00Z</cp:lastPrinted>
  <dcterms:created xsi:type="dcterms:W3CDTF">2016-06-22T09:37:00Z</dcterms:created>
  <dcterms:modified xsi:type="dcterms:W3CDTF">2016-06-22T09:56:00Z</dcterms:modified>
</cp:coreProperties>
</file>